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0724" w:rsidP="00670724">
      <w:pPr>
        <w:jc w:val="center"/>
        <w:rPr>
          <w:rFonts w:cs="Times New Roman"/>
          <w:sz w:val="32"/>
          <w:szCs w:val="32"/>
        </w:rPr>
      </w:pPr>
      <w:r w:rsidRPr="00670724">
        <w:rPr>
          <w:sz w:val="32"/>
          <w:szCs w:val="32"/>
        </w:rPr>
        <w:t xml:space="preserve">Консультация для родителей на тему: </w:t>
      </w:r>
      <w:r w:rsidRPr="00670724">
        <w:rPr>
          <w:rFonts w:cs="Times New Roman"/>
          <w:sz w:val="32"/>
          <w:szCs w:val="32"/>
        </w:rPr>
        <w:t>« Как приучать ребенка к труду правильно»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>Вряд ли найдется взрослый, который будет возражать против того, что ребенка нужно приобщать к труду. Вместе с тем, в каждой семье вопросы трудового воспитания решаются по - своему. Трудолюбие, как и любое другое свойство личности, не появляется само собой. От первых попыток самостоятельно надеть рубашку до участия в общественном труде,</w:t>
      </w:r>
      <w:r>
        <w:rPr>
          <w:szCs w:val="28"/>
        </w:rPr>
        <w:t xml:space="preserve"> человек проходит большой путь.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>Шестилетнего Леву приучают к труду практически. Родители разрешают мальчику иногда, когда у того появляется желание, помочь: отнести в другую комнату стул, подать бабушке очки. Каждый такой поступок Левы встречается с восторгом, все взрослые дружно благодарят мальчика, хвалят. Но бывает, что мальчик на просьбы взрослых отвечает: « Не мешайте - я играю». В таких случаях мама говорит: « У ребенка нет настроения, оставьте его». В такой семье, хотя ребенок и приобщается к труду, у него все же трудолюбие не формируется. Пятилетнюю Надю приобщают к труду по – иному. Она принимает участие во всех домашних делах: вытирает пыль, стирает белье, пытается мыть пол. Движения у девочки неловкие, ей трудно держать большую тряпку. Бабушка недовольна: « Ну и руки у тебя, ничего толком делать не умеешь». Надя старается сделать все возможное, чтобы избежать участия в работе. Понятно почему: труд приносит девочке одни огорчения, а происходит это от того, что Надю привлекают к труду, непосильному для ее возраста. В этих семьях родители хотят воспитать детей трудолюбивыми, но не знают, как это делать. Но есть и такие родители, которые считают, что заниматься трудовым воспитанием ребенка никогда не поздно. « Вот подрастет, тогда, а пока пользы от его труда все равно нет».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 xml:space="preserve">Действительно, ребенок не создает никаких материальных ценностей, не участвует в общественном производстве. Но приобщение детей к труду имеет иные воспитательные цели - готовность выполнять любую, полезную обществу работу, трудиться добросовестно и творчески. </w:t>
      </w:r>
      <w:proofErr w:type="gramStart"/>
      <w:r w:rsidRPr="00670724">
        <w:rPr>
          <w:szCs w:val="28"/>
        </w:rPr>
        <w:t>Дети старшего дошкольного возраста могут принимать участие в разных видах труда: хозяйственно – бытовом (умение сохранять и поддерживать порядок в комнате, в уголке, уход за одеждой обувью и.т.д.), ручном (поделка игрушек, ремонт книг), в природе (ухаживать за животными и растениями).</w:t>
      </w:r>
      <w:proofErr w:type="gramEnd"/>
      <w:r w:rsidRPr="00670724">
        <w:rPr>
          <w:szCs w:val="28"/>
        </w:rPr>
        <w:t xml:space="preserve"> Содержание трудового воспитания детей включает и формирование интереса и уважения к труду взрослых и участие вместе с ними в посильном труде.</w:t>
      </w:r>
    </w:p>
    <w:p w:rsidR="00670724" w:rsidRPr="00670724" w:rsidRDefault="00670724" w:rsidP="00670724">
      <w:pPr>
        <w:rPr>
          <w:szCs w:val="28"/>
        </w:rPr>
      </w:pP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lastRenderedPageBreak/>
        <w:t>С малых лет дети слышат, что их родители где - то работают. Малыш редко имеет возможность увидеть близких людей на производстве. Слово « работа» в глазах ребенка имеет таинственный смысл, он мечтает о том времени, когда вырастет и, тоже, как и мама с папой будет работать. Это желание ярко проявляется в играх. Только от взрослого ребенок получает первые представления об общественной необходимости труда. В некоторых семьях взрослые охотно разговаривают с детьми о своем труде, отвечают на самые неожиданные вопросы – это вызывает у ребенка интерес и уважение к труду родителей, которые создают интересные и полезн</w:t>
      </w:r>
      <w:r>
        <w:rPr>
          <w:szCs w:val="28"/>
        </w:rPr>
        <w:t>ые вещи, помогают другим людям.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>Знания о труде родителей дети получают постепенно. Ребенку 3-4 лет достаточно назвать, чем занимаются родители. Детям 4-5 лет можно рассказать и о той пользе, которую приносит труд родителей другим людям. В старшем возрасте ребенку доступны знания не только о том, где трудятся родители, но и о простых формах разделения труда, о некоторых профессиях. Нужно привлекать внимание ребенка и к тем взаимоотношениям, в которых находятся работающие люди. Вместе с ребенком дайте моральную оценку: трудятся дружно, заботятся друг о друге. Гуляя по улице неплохо обратить внимание ребенка на доску почета, объяснить, почему вывесили портреты этих людей, и рассказать о том, как в нашей стране награждают за хороший труд.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>Знакомство с трудом взрослых помогает детям получить представление об общественном характере труда, вызывает у них желание принять участие в общем труде. Это желание- основа, опираясь на которую родители учат детей первым трудовым шагам. Возможность что- то делать с мамой, папой привлекает самых маленьких. И хотя детская помощь незначительна, отказываясь от нее, взрослые допускают большую ошибку. Даже малое дело проб</w:t>
      </w:r>
      <w:r>
        <w:rPr>
          <w:szCs w:val="28"/>
        </w:rPr>
        <w:t>уждает у малыша добрые чувства.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>«Труд» и «трудно» слова однокоренные. Нельзя считать трудом действия, выполнение которых не требует никаких усилий. Уже в 4-5 лет ребенок гораздо добросовестнее относится к делу, если понимает, что его труд приносит реальную помощь и пользу другим людям. Выполняя поручения, дети привыкают слышать и выполнять требования взрослого, появляется опыт послушания.</w:t>
      </w:r>
    </w:p>
    <w:p w:rsidR="00670724" w:rsidRPr="00670724" w:rsidRDefault="00670724" w:rsidP="00670724">
      <w:pPr>
        <w:rPr>
          <w:szCs w:val="28"/>
        </w:rPr>
      </w:pP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lastRenderedPageBreak/>
        <w:t>В семье все связаны друг с другом общими делами, заботами, обязанностями. Чтобы ребенок чувствовал себя хорошо среди взрослых и близких ему людей, он так же должен принимать участие в общих делах. Растет ребенок</w:t>
      </w:r>
      <w:proofErr w:type="gramStart"/>
      <w:r w:rsidRPr="00670724">
        <w:rPr>
          <w:szCs w:val="28"/>
        </w:rPr>
        <w:t xml:space="preserve"> ,</w:t>
      </w:r>
      <w:proofErr w:type="gramEnd"/>
      <w:r w:rsidRPr="00670724">
        <w:rPr>
          <w:szCs w:val="28"/>
        </w:rPr>
        <w:t>и растут требования к нему. Поручения сменяются обязанностями. В любых условиях полезно руководствоваться правилом: все, что ребенок способен делать сам, он о</w:t>
      </w:r>
      <w:r>
        <w:rPr>
          <w:szCs w:val="28"/>
        </w:rPr>
        <w:t>бязан выполнять самостоятельно.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>Знакомство с трудом взрослых, постоянное личное участие в труде, помогают детям дошкольного возраста понять требования, которые к ним предъявляются. Постепенно дети усваивают правила: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 xml:space="preserve">У взрослых и у детей есть дела, </w:t>
      </w:r>
      <w:r>
        <w:rPr>
          <w:szCs w:val="28"/>
        </w:rPr>
        <w:t>выполнение которых обязательно.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>Любое дело старайся выполнить правильно и хорошо. Не умеешь - попроси показать, объяснить.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>Начатое дело не откладывай на «потом». Помни пословицу</w:t>
      </w:r>
      <w:r>
        <w:rPr>
          <w:szCs w:val="28"/>
        </w:rPr>
        <w:t>: « Кончил дело – гуляй смело».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>Кончил дело – убери за собой.</w:t>
      </w:r>
    </w:p>
    <w:p w:rsidR="00670724" w:rsidRPr="00670724" w:rsidRDefault="00670724" w:rsidP="00670724">
      <w:pPr>
        <w:rPr>
          <w:szCs w:val="28"/>
        </w:rPr>
      </w:pPr>
      <w:r w:rsidRPr="00670724">
        <w:rPr>
          <w:szCs w:val="28"/>
        </w:rPr>
        <w:t>Если видишь, что кто - то нуждается в помощи, не жди, когда попросят, предложи свою помощь сам.</w:t>
      </w:r>
    </w:p>
    <w:sectPr w:rsidR="00670724" w:rsidRPr="0067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724"/>
    <w:rsid w:val="0067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2017-11-28T13:54:00Z</dcterms:created>
  <dcterms:modified xsi:type="dcterms:W3CDTF">2017-11-28T13:58:00Z</dcterms:modified>
</cp:coreProperties>
</file>