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20" w:rsidRPr="00D959B1" w:rsidRDefault="00D31947" w:rsidP="00D959B1">
      <w:pPr>
        <w:pStyle w:val="Standard"/>
        <w:widowControl/>
        <w:spacing w:line="360" w:lineRule="auto"/>
        <w:ind w:firstLine="709"/>
        <w:jc w:val="center"/>
        <w:rPr>
          <w:rStyle w:val="FontStyle14"/>
          <w:rFonts w:ascii="Times New Roman" w:hAnsi="Times New Roman" w:cs="Times New Roman"/>
          <w:sz w:val="32"/>
          <w:szCs w:val="28"/>
        </w:rPr>
      </w:pPr>
      <w:r w:rsidRPr="00D959B1">
        <w:rPr>
          <w:rStyle w:val="FontStyle14"/>
          <w:rFonts w:ascii="Times New Roman" w:hAnsi="Times New Roman" w:cs="Times New Roman"/>
          <w:sz w:val="32"/>
          <w:szCs w:val="28"/>
        </w:rPr>
        <w:t xml:space="preserve">Значение декоративно-прикладного искусства </w:t>
      </w:r>
      <w:bookmarkStart w:id="0" w:name="_GoBack"/>
      <w:bookmarkEnd w:id="0"/>
      <w:r w:rsidRPr="00D959B1">
        <w:rPr>
          <w:rStyle w:val="FontStyle14"/>
          <w:rFonts w:ascii="Times New Roman" w:hAnsi="Times New Roman" w:cs="Times New Roman"/>
          <w:sz w:val="32"/>
          <w:szCs w:val="28"/>
        </w:rPr>
        <w:t>для развития детского декоративного творчества</w:t>
      </w:r>
    </w:p>
    <w:p w:rsidR="00DB7D20" w:rsidRDefault="00DB7D20">
      <w:pPr>
        <w:pStyle w:val="Style4"/>
        <w:widowControl/>
        <w:spacing w:line="360" w:lineRule="auto"/>
        <w:ind w:firstLine="709"/>
        <w:jc w:val="both"/>
      </w:pPr>
    </w:p>
    <w:p w:rsidR="00D959B1" w:rsidRDefault="00D959B1">
      <w:pPr>
        <w:pStyle w:val="Style4"/>
        <w:widowControl/>
        <w:spacing w:line="360" w:lineRule="auto"/>
        <w:ind w:firstLine="709"/>
        <w:jc w:val="both"/>
      </w:pPr>
      <w:r w:rsidRPr="00D959B1">
        <w:drawing>
          <wp:inline distT="0" distB="0" distL="0" distR="0">
            <wp:extent cx="4735593" cy="3143250"/>
            <wp:effectExtent l="0" t="0" r="8255" b="0"/>
            <wp:docPr id="1" name="Рисунок 1" descr="http://bukvic.ru/wp-content/uploads/2017/01/narodnoe-tvorchestvo-v-razvitie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vic.ru/wp-content/uploads/2017/01/narodnoe-tvorchestvo-v-razvitie-rebe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39" cy="314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16"/>
          <w:sz w:val="28"/>
          <w:szCs w:val="28"/>
        </w:rPr>
        <w:t>Актуальной проблемой современ</w:t>
      </w:r>
      <w:r>
        <w:rPr>
          <w:rStyle w:val="FontStyle16"/>
          <w:sz w:val="28"/>
          <w:szCs w:val="28"/>
        </w:rPr>
        <w:softHyphen/>
        <w:t xml:space="preserve">ного образования и воспитания детей является развитие </w:t>
      </w:r>
      <w:r>
        <w:rPr>
          <w:rStyle w:val="FontStyle16"/>
          <w:sz w:val="28"/>
          <w:szCs w:val="28"/>
        </w:rPr>
        <w:t>эстетического восприятия средствами народного декоративного искусства.</w:t>
      </w:r>
    </w:p>
    <w:p w:rsidR="00DB7D20" w:rsidRDefault="00D31947">
      <w:pPr>
        <w:pStyle w:val="Style2"/>
        <w:widowControl/>
        <w:spacing w:line="360" w:lineRule="auto"/>
        <w:ind w:right="14" w:firstLine="709"/>
      </w:pPr>
      <w:r>
        <w:rPr>
          <w:rStyle w:val="FontStyle16"/>
          <w:sz w:val="28"/>
          <w:szCs w:val="28"/>
        </w:rPr>
        <w:t>Научиться видеть и понимать пре</w:t>
      </w:r>
      <w:r>
        <w:rPr>
          <w:rStyle w:val="FontStyle16"/>
          <w:sz w:val="28"/>
          <w:szCs w:val="28"/>
        </w:rPr>
        <w:softHyphen/>
        <w:t xml:space="preserve">красное </w:t>
      </w:r>
      <w:r>
        <w:rPr>
          <w:sz w:val="28"/>
          <w:szCs w:val="28"/>
        </w:rPr>
        <w:t>–</w:t>
      </w:r>
      <w:r>
        <w:rPr>
          <w:rStyle w:val="FontStyle16"/>
          <w:sz w:val="28"/>
          <w:szCs w:val="28"/>
        </w:rPr>
        <w:t xml:space="preserve"> эту способность особенно важно развивать в дошкольном возра</w:t>
      </w:r>
      <w:r>
        <w:rPr>
          <w:rStyle w:val="FontStyle16"/>
          <w:sz w:val="28"/>
          <w:szCs w:val="28"/>
        </w:rPr>
        <w:softHyphen/>
        <w:t>сте. Именно она может стать основой формирования мировоззрения. С другой стороны, н</w:t>
      </w:r>
      <w:r>
        <w:rPr>
          <w:rStyle w:val="FontStyle16"/>
          <w:sz w:val="28"/>
          <w:szCs w:val="28"/>
        </w:rPr>
        <w:t>ародное искусство влияет на декоративно</w:t>
      </w:r>
      <w:r>
        <w:rPr>
          <w:rStyle w:val="FontStyle15"/>
          <w:sz w:val="28"/>
          <w:szCs w:val="28"/>
        </w:rPr>
        <w:t>-</w:t>
      </w:r>
      <w:r>
        <w:rPr>
          <w:rStyle w:val="FontStyle15"/>
          <w:b w:val="0"/>
          <w:sz w:val="28"/>
          <w:szCs w:val="28"/>
        </w:rPr>
        <w:t>прикладную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деятель</w:t>
      </w:r>
      <w:r>
        <w:rPr>
          <w:rStyle w:val="FontStyle16"/>
          <w:sz w:val="28"/>
          <w:szCs w:val="28"/>
        </w:rPr>
        <w:softHyphen/>
        <w:t xml:space="preserve">ность </w:t>
      </w:r>
      <w:r>
        <w:rPr>
          <w:sz w:val="28"/>
          <w:szCs w:val="28"/>
        </w:rPr>
        <w:t>–</w:t>
      </w:r>
      <w:r>
        <w:rPr>
          <w:rStyle w:val="FontStyle16"/>
          <w:sz w:val="28"/>
          <w:szCs w:val="28"/>
        </w:rPr>
        <w:t xml:space="preserve"> доступную и притягательную для детей дошкольного возраста. Боль</w:t>
      </w:r>
      <w:r>
        <w:rPr>
          <w:rStyle w:val="FontStyle16"/>
          <w:sz w:val="28"/>
          <w:szCs w:val="28"/>
        </w:rPr>
        <w:softHyphen/>
        <w:t>шие возможности используемых мате</w:t>
      </w:r>
      <w:r>
        <w:rPr>
          <w:rStyle w:val="FontStyle16"/>
          <w:sz w:val="28"/>
          <w:szCs w:val="28"/>
        </w:rPr>
        <w:softHyphen/>
        <w:t>риалов способствуют формированию художественно-практических навыков и умений, работа с ними</w:t>
      </w:r>
      <w:r>
        <w:rPr>
          <w:rStyle w:val="FontStyle16"/>
          <w:sz w:val="28"/>
          <w:szCs w:val="28"/>
        </w:rPr>
        <w:t xml:space="preserve"> обогащению знаниями о свойствах и качествах матери</w:t>
      </w:r>
      <w:r>
        <w:rPr>
          <w:rStyle w:val="FontStyle16"/>
          <w:sz w:val="28"/>
          <w:szCs w:val="28"/>
        </w:rPr>
        <w:softHyphen/>
        <w:t>алов, расширяет эстетическое воспри</w:t>
      </w:r>
      <w:r>
        <w:rPr>
          <w:rStyle w:val="FontStyle16"/>
          <w:sz w:val="28"/>
          <w:szCs w:val="28"/>
        </w:rPr>
        <w:softHyphen/>
        <w:t>ятие, образное видение, развивает дет</w:t>
      </w:r>
      <w:r>
        <w:rPr>
          <w:rStyle w:val="FontStyle16"/>
          <w:sz w:val="28"/>
          <w:szCs w:val="28"/>
        </w:rPr>
        <w:softHyphen/>
        <w:t>ское творчество. В результате декоративно-прикладной деятельности появляется художественно вы</w:t>
      </w:r>
      <w:r>
        <w:rPr>
          <w:rStyle w:val="FontStyle16"/>
          <w:sz w:val="28"/>
          <w:szCs w:val="28"/>
        </w:rPr>
        <w:softHyphen/>
        <w:t>полненная вещь. Ей присущи разнообра</w:t>
      </w:r>
      <w:r>
        <w:rPr>
          <w:rStyle w:val="FontStyle16"/>
          <w:sz w:val="28"/>
          <w:szCs w:val="28"/>
        </w:rPr>
        <w:t>зные стороны выразительности: цве</w:t>
      </w:r>
      <w:r>
        <w:rPr>
          <w:rStyle w:val="FontStyle16"/>
          <w:sz w:val="28"/>
          <w:szCs w:val="28"/>
        </w:rPr>
        <w:softHyphen/>
        <w:t>товое сочетание, композиция, другие средства художественного воплоще</w:t>
      </w:r>
      <w:r>
        <w:rPr>
          <w:rStyle w:val="FontStyle16"/>
          <w:sz w:val="28"/>
          <w:szCs w:val="28"/>
        </w:rPr>
        <w:softHyphen/>
        <w:t>ния. Если результат радует человека, то он испытывает внутренний подъем, радость творчества</w:t>
      </w:r>
    </w:p>
    <w:p w:rsidR="00DB7D20" w:rsidRDefault="00D31947">
      <w:pPr>
        <w:pStyle w:val="Style2"/>
        <w:widowControl/>
        <w:spacing w:line="360" w:lineRule="auto"/>
        <w:ind w:right="53" w:firstLine="709"/>
      </w:pPr>
      <w:r>
        <w:rPr>
          <w:rStyle w:val="FontStyle16"/>
          <w:sz w:val="28"/>
          <w:szCs w:val="28"/>
        </w:rPr>
        <w:lastRenderedPageBreak/>
        <w:t>Декоративно-прикладное искусство как проявление творчества на</w:t>
      </w:r>
      <w:r>
        <w:rPr>
          <w:rStyle w:val="FontStyle16"/>
          <w:sz w:val="28"/>
          <w:szCs w:val="28"/>
        </w:rPr>
        <w:t>рода близко по своей природе творчеству ребенка (простота, завершенность формы, обобщенность образа). Имен</w:t>
      </w:r>
      <w:r>
        <w:rPr>
          <w:rStyle w:val="FontStyle16"/>
          <w:sz w:val="28"/>
          <w:szCs w:val="28"/>
        </w:rPr>
        <w:softHyphen/>
        <w:t>но поэтому оно близко его восприя</w:t>
      </w:r>
      <w:r>
        <w:rPr>
          <w:rStyle w:val="FontStyle16"/>
          <w:sz w:val="28"/>
          <w:szCs w:val="28"/>
        </w:rPr>
        <w:softHyphen/>
        <w:t>тию, понятно ему. В народном декоративно-прикладном искусстве окру</w:t>
      </w:r>
      <w:r>
        <w:rPr>
          <w:rStyle w:val="FontStyle16"/>
          <w:sz w:val="28"/>
          <w:szCs w:val="28"/>
        </w:rPr>
        <w:softHyphen/>
        <w:t>жающий мир отражается условно, символами, художн</w:t>
      </w:r>
      <w:r>
        <w:rPr>
          <w:rStyle w:val="FontStyle16"/>
          <w:sz w:val="28"/>
          <w:szCs w:val="28"/>
        </w:rPr>
        <w:t>ик избегает лиш</w:t>
      </w:r>
      <w:r>
        <w:rPr>
          <w:rStyle w:val="FontStyle16"/>
          <w:sz w:val="28"/>
          <w:szCs w:val="28"/>
        </w:rPr>
        <w:softHyphen/>
        <w:t>ней детализации, но сохраняет цело</w:t>
      </w:r>
      <w:r>
        <w:rPr>
          <w:rStyle w:val="FontStyle16"/>
          <w:sz w:val="28"/>
          <w:szCs w:val="28"/>
        </w:rPr>
        <w:softHyphen/>
        <w:t>стность, законченность образа.</w:t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16"/>
          <w:sz w:val="28"/>
          <w:szCs w:val="28"/>
        </w:rPr>
        <w:t>Народное декоративно-приклад</w:t>
      </w:r>
      <w:r>
        <w:rPr>
          <w:rStyle w:val="FontStyle16"/>
          <w:sz w:val="28"/>
          <w:szCs w:val="28"/>
        </w:rPr>
        <w:softHyphen/>
        <w:t>ное искусство способствует формиро</w:t>
      </w:r>
      <w:r>
        <w:rPr>
          <w:rStyle w:val="FontStyle16"/>
          <w:sz w:val="28"/>
          <w:szCs w:val="28"/>
        </w:rPr>
        <w:softHyphen/>
        <w:t>ванию художественного вкуса, основ</w:t>
      </w:r>
      <w:r>
        <w:rPr>
          <w:rStyle w:val="FontStyle16"/>
          <w:sz w:val="28"/>
          <w:szCs w:val="28"/>
        </w:rPr>
        <w:softHyphen/>
        <w:t>ных эстетических критериев, разви</w:t>
      </w:r>
      <w:r>
        <w:rPr>
          <w:rStyle w:val="FontStyle16"/>
          <w:sz w:val="28"/>
          <w:szCs w:val="28"/>
        </w:rPr>
        <w:softHyphen/>
        <w:t>тию эстетического отношения детей к искус</w:t>
      </w:r>
      <w:r>
        <w:rPr>
          <w:rStyle w:val="FontStyle16"/>
          <w:sz w:val="28"/>
          <w:szCs w:val="28"/>
        </w:rPr>
        <w:t>ству, природе, окружающей действительности. Знакомясь с пред</w:t>
      </w:r>
      <w:r>
        <w:rPr>
          <w:rStyle w:val="FontStyle16"/>
          <w:sz w:val="28"/>
          <w:szCs w:val="28"/>
        </w:rPr>
        <w:softHyphen/>
        <w:t>метами народных мастеров, они узнают быт и традиции прошлого.</w:t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16"/>
          <w:sz w:val="28"/>
          <w:szCs w:val="28"/>
        </w:rPr>
        <w:t>Дети проявляют живой интерес к предметам народного творчества. При выборе они отдают предпочтение тем образцам, которые отличаются об</w:t>
      </w:r>
      <w:r>
        <w:rPr>
          <w:rStyle w:val="FontStyle16"/>
          <w:sz w:val="28"/>
          <w:szCs w:val="28"/>
        </w:rPr>
        <w:t>раз</w:t>
      </w:r>
      <w:r>
        <w:rPr>
          <w:rStyle w:val="FontStyle16"/>
          <w:sz w:val="28"/>
          <w:szCs w:val="28"/>
        </w:rPr>
        <w:softHyphen/>
        <w:t>ной художественной выразительнос</w:t>
      </w:r>
      <w:r>
        <w:rPr>
          <w:rStyle w:val="FontStyle16"/>
          <w:sz w:val="28"/>
          <w:szCs w:val="28"/>
        </w:rPr>
        <w:softHyphen/>
        <w:t>тью и красивой фактурой, отклоняют натуралистичность в трактовке жи</w:t>
      </w:r>
      <w:r>
        <w:rPr>
          <w:rStyle w:val="FontStyle16"/>
          <w:sz w:val="28"/>
          <w:szCs w:val="28"/>
        </w:rPr>
        <w:softHyphen/>
        <w:t>вотных, растений или цветов. Из ке</w:t>
      </w:r>
      <w:r>
        <w:rPr>
          <w:rStyle w:val="FontStyle16"/>
          <w:sz w:val="28"/>
          <w:szCs w:val="28"/>
        </w:rPr>
        <w:softHyphen/>
        <w:t>рамических изделий они выбирают, как правило, образцы, отмеченные фантастичностью образов: причудли</w:t>
      </w:r>
      <w:r>
        <w:rPr>
          <w:rStyle w:val="FontStyle16"/>
          <w:sz w:val="28"/>
          <w:szCs w:val="28"/>
        </w:rPr>
        <w:softHyphen/>
        <w:t>вые сосуды в вид</w:t>
      </w:r>
      <w:r>
        <w:rPr>
          <w:rStyle w:val="FontStyle16"/>
          <w:sz w:val="28"/>
          <w:szCs w:val="28"/>
        </w:rPr>
        <w:t xml:space="preserve">е птиц, созданные народными мастерами из Скопина Рязанской области, скульптурные изображения коней, птиц и животных в вятской (дымковской), филимоновской глиняной расписной игрушке, простые формы гончарной посуды </w:t>
      </w:r>
      <w:r>
        <w:rPr>
          <w:sz w:val="28"/>
          <w:szCs w:val="28"/>
        </w:rPr>
        <w:t xml:space="preserve">– </w:t>
      </w:r>
      <w:r>
        <w:rPr>
          <w:rStyle w:val="FontStyle16"/>
          <w:sz w:val="28"/>
          <w:szCs w:val="28"/>
        </w:rPr>
        <w:t>и остаются рав</w:t>
      </w:r>
      <w:r>
        <w:rPr>
          <w:rStyle w:val="FontStyle16"/>
          <w:sz w:val="28"/>
          <w:szCs w:val="28"/>
        </w:rPr>
        <w:softHyphen/>
        <w:t>нодушными к вычурным стили</w:t>
      </w:r>
      <w:r>
        <w:rPr>
          <w:rStyle w:val="FontStyle16"/>
          <w:sz w:val="28"/>
          <w:szCs w:val="28"/>
        </w:rPr>
        <w:t>зован</w:t>
      </w:r>
      <w:r>
        <w:rPr>
          <w:rStyle w:val="FontStyle16"/>
          <w:sz w:val="28"/>
          <w:szCs w:val="28"/>
        </w:rPr>
        <w:softHyphen/>
        <w:t>ным формам керамики.</w:t>
      </w:r>
    </w:p>
    <w:p w:rsidR="00DB7D20" w:rsidRDefault="00D31947">
      <w:pPr>
        <w:pStyle w:val="Style2"/>
        <w:widowControl/>
        <w:spacing w:line="360" w:lineRule="auto"/>
        <w:ind w:right="48" w:firstLine="709"/>
      </w:pPr>
      <w:r>
        <w:rPr>
          <w:rStyle w:val="FontStyle16"/>
          <w:sz w:val="28"/>
          <w:szCs w:val="28"/>
        </w:rPr>
        <w:t>Яркое впечатление производят на детей красочные кистевые росписи по дереву в</w:t>
      </w:r>
      <w:r>
        <w:rPr>
          <w:sz w:val="28"/>
          <w:szCs w:val="28"/>
        </w:rPr>
        <w:t xml:space="preserve"> нем </w:t>
      </w:r>
      <w:r>
        <w:rPr>
          <w:rStyle w:val="FontStyle16"/>
          <w:sz w:val="28"/>
          <w:szCs w:val="28"/>
        </w:rPr>
        <w:t>произведениях народных мастеров Городецкой и хохломской росписи, узоры из цветов, растений и птиц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на северных прялках, насыщен</w:t>
      </w:r>
      <w:r>
        <w:rPr>
          <w:rStyle w:val="FontStyle16"/>
          <w:sz w:val="28"/>
          <w:szCs w:val="28"/>
        </w:rPr>
        <w:softHyphen/>
        <w:t>ные по цвету декорати</w:t>
      </w:r>
      <w:r>
        <w:rPr>
          <w:rStyle w:val="FontStyle16"/>
          <w:sz w:val="28"/>
          <w:szCs w:val="28"/>
        </w:rPr>
        <w:t>вные жостовс</w:t>
      </w:r>
      <w:r>
        <w:rPr>
          <w:rStyle w:val="FontStyle16"/>
          <w:sz w:val="28"/>
          <w:szCs w:val="28"/>
        </w:rPr>
        <w:softHyphen/>
        <w:t>кие подносы, семеновская расписная матрешка. Из произведений народно</w:t>
      </w:r>
      <w:r>
        <w:rPr>
          <w:rStyle w:val="FontStyle16"/>
          <w:sz w:val="28"/>
          <w:szCs w:val="28"/>
        </w:rPr>
        <w:softHyphen/>
        <w:t>го прикладного искусства, где основу образной художественной вырази</w:t>
      </w:r>
      <w:r>
        <w:rPr>
          <w:rStyle w:val="FontStyle16"/>
          <w:sz w:val="28"/>
          <w:szCs w:val="28"/>
        </w:rPr>
        <w:softHyphen/>
        <w:t>тельности составляет графическое решение, дети с интересом рассмат</w:t>
      </w:r>
      <w:r>
        <w:rPr>
          <w:rStyle w:val="FontStyle16"/>
          <w:sz w:val="28"/>
          <w:szCs w:val="28"/>
        </w:rPr>
        <w:softHyphen/>
        <w:t>ривают резьбу на досках, на которых мож</w:t>
      </w:r>
      <w:r>
        <w:rPr>
          <w:rStyle w:val="FontStyle16"/>
          <w:sz w:val="28"/>
          <w:szCs w:val="28"/>
        </w:rPr>
        <w:t>но видеть и сказоч</w:t>
      </w:r>
      <w:r>
        <w:rPr>
          <w:rStyle w:val="FontStyle16"/>
          <w:sz w:val="28"/>
          <w:szCs w:val="28"/>
        </w:rPr>
        <w:softHyphen/>
        <w:t>ную птицу, и выразительных по пластике рыб с причудливыми хвос</w:t>
      </w:r>
      <w:r>
        <w:rPr>
          <w:rStyle w:val="FontStyle16"/>
          <w:sz w:val="28"/>
          <w:szCs w:val="28"/>
        </w:rPr>
        <w:softHyphen/>
        <w:t xml:space="preserve">тами. Веселые </w:t>
      </w:r>
      <w:r>
        <w:rPr>
          <w:rStyle w:val="FontStyle16"/>
          <w:sz w:val="28"/>
          <w:szCs w:val="28"/>
        </w:rPr>
        <w:lastRenderedPageBreak/>
        <w:t>улыбки и симпатию вызывают у детей изделия богородс</w:t>
      </w:r>
      <w:r>
        <w:rPr>
          <w:rStyle w:val="FontStyle16"/>
          <w:sz w:val="28"/>
          <w:szCs w:val="28"/>
        </w:rPr>
        <w:softHyphen/>
        <w:t>ких резчиков: медведи, которые мо</w:t>
      </w:r>
      <w:r>
        <w:rPr>
          <w:rStyle w:val="FontStyle16"/>
          <w:sz w:val="28"/>
          <w:szCs w:val="28"/>
        </w:rPr>
        <w:softHyphen/>
        <w:t>гут и дома строить, и на велосипедах кататься, птицы и олени .</w:t>
      </w:r>
    </w:p>
    <w:p w:rsidR="00DB7D20" w:rsidRDefault="00D31947">
      <w:pPr>
        <w:pStyle w:val="Style2"/>
        <w:widowControl/>
        <w:spacing w:line="360" w:lineRule="auto"/>
        <w:ind w:right="5" w:firstLine="709"/>
      </w:pPr>
      <w:r>
        <w:rPr>
          <w:rStyle w:val="FontStyle16"/>
          <w:sz w:val="28"/>
          <w:szCs w:val="28"/>
        </w:rPr>
        <w:t xml:space="preserve">Дети очень </w:t>
      </w:r>
      <w:r>
        <w:rPr>
          <w:rStyle w:val="FontStyle16"/>
          <w:sz w:val="28"/>
          <w:szCs w:val="28"/>
        </w:rPr>
        <w:t>эмоционально и непос</w:t>
      </w:r>
      <w:r>
        <w:rPr>
          <w:rStyle w:val="FontStyle16"/>
          <w:sz w:val="28"/>
          <w:szCs w:val="28"/>
        </w:rPr>
        <w:softHyphen/>
        <w:t>редственно проявляют свое отношение к декоративности, выразительности образов, красоте фактуры материалов произведений прикладного искусства, отвергая, как правило, натуралистич</w:t>
      </w:r>
      <w:r>
        <w:rPr>
          <w:rStyle w:val="FontStyle16"/>
          <w:sz w:val="28"/>
          <w:szCs w:val="28"/>
        </w:rPr>
        <w:softHyphen/>
        <w:t>ные и перегруженные декором образ</w:t>
      </w:r>
      <w:r>
        <w:rPr>
          <w:rStyle w:val="FontStyle16"/>
          <w:sz w:val="28"/>
          <w:szCs w:val="28"/>
        </w:rPr>
        <w:softHyphen/>
        <w:t>цы. Однако некоторые из</w:t>
      </w:r>
      <w:r>
        <w:rPr>
          <w:rStyle w:val="FontStyle16"/>
          <w:sz w:val="28"/>
          <w:szCs w:val="28"/>
        </w:rPr>
        <w:t xml:space="preserve"> них предпо</w:t>
      </w:r>
      <w:r>
        <w:rPr>
          <w:rStyle w:val="FontStyle16"/>
          <w:sz w:val="28"/>
          <w:szCs w:val="28"/>
        </w:rPr>
        <w:softHyphen/>
        <w:t>читают натуралистично выполненные об</w:t>
      </w:r>
      <w:r>
        <w:rPr>
          <w:rStyle w:val="FontStyle16"/>
          <w:sz w:val="28"/>
          <w:szCs w:val="28"/>
        </w:rPr>
        <w:softHyphen/>
        <w:t>разцы. Их выбор объясняется часто не эстетическими показателями восприя</w:t>
      </w:r>
      <w:r>
        <w:rPr>
          <w:rStyle w:val="FontStyle16"/>
          <w:sz w:val="28"/>
          <w:szCs w:val="28"/>
        </w:rPr>
        <w:softHyphen/>
        <w:t xml:space="preserve">тия, а скорее, </w:t>
      </w:r>
      <w:r>
        <w:rPr>
          <w:rStyle w:val="FontStyle16"/>
          <w:sz w:val="28"/>
          <w:szCs w:val="28"/>
          <w:lang w:val="en-US"/>
        </w:rPr>
        <w:t>pea</w:t>
      </w:r>
      <w:r>
        <w:rPr>
          <w:rStyle w:val="FontStyle16"/>
          <w:sz w:val="28"/>
          <w:szCs w:val="28"/>
        </w:rPr>
        <w:t>листичным отношением ребенка к жизни, когда свою симпа</w:t>
      </w:r>
      <w:r>
        <w:rPr>
          <w:rStyle w:val="FontStyle16"/>
          <w:sz w:val="28"/>
          <w:szCs w:val="28"/>
        </w:rPr>
        <w:softHyphen/>
        <w:t>тию к знакомому и любимому образу животного («Я люблю оленей?,</w:t>
      </w:r>
      <w:r>
        <w:rPr>
          <w:rStyle w:val="FontStyle16"/>
          <w:sz w:val="28"/>
          <w:szCs w:val="28"/>
        </w:rPr>
        <w:t xml:space="preserve"> «Люблю курочку», «Лошадку люблю больше») ребенок непосредственно переносит и на изображение этого животного в ков</w:t>
      </w:r>
      <w:r>
        <w:rPr>
          <w:rStyle w:val="FontStyle16"/>
          <w:sz w:val="28"/>
          <w:szCs w:val="28"/>
        </w:rPr>
        <w:softHyphen/>
        <w:t>рике, скульптуре, что заслоняет при этом объективные художественные стороны произведения (цвет, ритм, фактуру материала и т.д.).</w:t>
      </w:r>
    </w:p>
    <w:p w:rsidR="00DB7D20" w:rsidRDefault="00D31947">
      <w:pPr>
        <w:pStyle w:val="Style2"/>
        <w:widowControl/>
        <w:spacing w:line="360" w:lineRule="auto"/>
        <w:ind w:right="14" w:firstLine="709"/>
      </w:pPr>
      <w:r>
        <w:rPr>
          <w:rStyle w:val="FontStyle16"/>
          <w:sz w:val="28"/>
          <w:szCs w:val="28"/>
        </w:rPr>
        <w:t>Народное дек</w:t>
      </w:r>
      <w:r>
        <w:rPr>
          <w:rStyle w:val="FontStyle16"/>
          <w:sz w:val="28"/>
          <w:szCs w:val="28"/>
        </w:rPr>
        <w:t>оративно-прикладное искусство многофункционально, в</w:t>
      </w:r>
      <w:r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заложены большие воспитательные возможности. Н. П. Сакулина и другие отмечают его ярко выраженные характерные черты: традиционность, коммуникативность, высокое совершенство «язы</w:t>
      </w:r>
      <w:r>
        <w:rPr>
          <w:rStyle w:val="FontStyle16"/>
          <w:sz w:val="28"/>
          <w:szCs w:val="28"/>
        </w:rPr>
        <w:softHyphen/>
        <w:t>ка», человечность, связь с</w:t>
      </w:r>
      <w:r>
        <w:rPr>
          <w:rStyle w:val="FontStyle16"/>
          <w:sz w:val="28"/>
          <w:szCs w:val="28"/>
        </w:rPr>
        <w:t xml:space="preserve"> окружаю</w:t>
      </w:r>
      <w:r>
        <w:rPr>
          <w:rStyle w:val="FontStyle16"/>
          <w:sz w:val="28"/>
          <w:szCs w:val="28"/>
        </w:rPr>
        <w:softHyphen/>
        <w:t>щей жизнью.</w:t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16"/>
          <w:sz w:val="28"/>
          <w:szCs w:val="28"/>
        </w:rPr>
        <w:t>Е. А. Флерина одной из первых вы</w:t>
      </w:r>
      <w:r>
        <w:rPr>
          <w:rStyle w:val="FontStyle16"/>
          <w:sz w:val="28"/>
          <w:szCs w:val="28"/>
        </w:rPr>
        <w:softHyphen/>
        <w:t>ступила за использование декоратив</w:t>
      </w:r>
      <w:r>
        <w:rPr>
          <w:rStyle w:val="FontStyle16"/>
          <w:sz w:val="28"/>
          <w:szCs w:val="28"/>
        </w:rPr>
        <w:softHyphen/>
        <w:t>но-прикладного искусства в детском саду. Она считала, что, обучая детей декоративному рисованию, надо ис</w:t>
      </w:r>
      <w:r>
        <w:rPr>
          <w:rStyle w:val="FontStyle16"/>
          <w:sz w:val="28"/>
          <w:szCs w:val="28"/>
        </w:rPr>
        <w:softHyphen/>
        <w:t>пользовать приемы народных масте</w:t>
      </w:r>
      <w:r>
        <w:rPr>
          <w:rStyle w:val="FontStyle16"/>
          <w:sz w:val="28"/>
          <w:szCs w:val="28"/>
        </w:rPr>
        <w:softHyphen/>
        <w:t>ров. Усваивая их, дети овладе</w:t>
      </w:r>
      <w:r>
        <w:rPr>
          <w:rStyle w:val="FontStyle16"/>
          <w:sz w:val="28"/>
          <w:szCs w:val="28"/>
        </w:rPr>
        <w:t xml:space="preserve">вают разнообразными способами </w:t>
      </w:r>
      <w:r w:rsidRPr="00D959B1">
        <w:rPr>
          <w:rStyle w:val="FontStyle16"/>
          <w:sz w:val="28"/>
          <w:szCs w:val="28"/>
        </w:rPr>
        <w:t xml:space="preserve">                     </w:t>
      </w:r>
      <w:r>
        <w:rPr>
          <w:rStyle w:val="FontStyle16"/>
          <w:sz w:val="28"/>
          <w:szCs w:val="28"/>
        </w:rPr>
        <w:t>изобра</w:t>
      </w:r>
      <w:r>
        <w:rPr>
          <w:rStyle w:val="FontStyle16"/>
          <w:sz w:val="28"/>
          <w:szCs w:val="28"/>
        </w:rPr>
        <w:softHyphen/>
        <w:t>жения.</w:t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16"/>
          <w:sz w:val="28"/>
          <w:szCs w:val="28"/>
        </w:rPr>
        <w:t>Н. П. Сакулина писала, что народ</w:t>
      </w:r>
      <w:r>
        <w:rPr>
          <w:rStyle w:val="FontStyle16"/>
          <w:sz w:val="28"/>
          <w:szCs w:val="28"/>
        </w:rPr>
        <w:softHyphen/>
        <w:t>ное искусство отвечает интересам дошкольников, содействует развитию их эстетических переживаний, пер</w:t>
      </w:r>
      <w:r>
        <w:rPr>
          <w:rStyle w:val="FontStyle16"/>
          <w:sz w:val="28"/>
          <w:szCs w:val="28"/>
        </w:rPr>
        <w:softHyphen/>
        <w:t>вых эстетических оценок .</w:t>
      </w:r>
    </w:p>
    <w:p w:rsidR="00DB7D20" w:rsidRDefault="00D31947">
      <w:pPr>
        <w:pStyle w:val="Style2"/>
        <w:widowControl/>
        <w:spacing w:line="360" w:lineRule="auto"/>
        <w:ind w:firstLine="709"/>
      </w:pPr>
      <w:r>
        <w:rPr>
          <w:rStyle w:val="FontStyle23"/>
          <w:sz w:val="28"/>
          <w:szCs w:val="28"/>
        </w:rPr>
        <w:t>Таким образом, в процессе озна</w:t>
      </w:r>
      <w:r>
        <w:rPr>
          <w:rStyle w:val="FontStyle23"/>
          <w:sz w:val="28"/>
          <w:szCs w:val="28"/>
        </w:rPr>
        <w:softHyphen/>
      </w:r>
      <w:r>
        <w:rPr>
          <w:rStyle w:val="FontStyle23"/>
          <w:sz w:val="28"/>
          <w:szCs w:val="28"/>
        </w:rPr>
        <w:t>комления дошкольников с декора</w:t>
      </w:r>
      <w:r>
        <w:rPr>
          <w:rStyle w:val="FontStyle23"/>
          <w:sz w:val="28"/>
          <w:szCs w:val="28"/>
        </w:rPr>
        <w:softHyphen/>
        <w:t>тивно-прикладным искусством про</w:t>
      </w:r>
      <w:r>
        <w:rPr>
          <w:rStyle w:val="FontStyle23"/>
          <w:sz w:val="28"/>
          <w:szCs w:val="28"/>
        </w:rPr>
        <w:softHyphen/>
        <w:t>исходит развитие эстетического вос</w:t>
      </w:r>
      <w:r>
        <w:rPr>
          <w:rStyle w:val="FontStyle23"/>
          <w:sz w:val="28"/>
          <w:szCs w:val="28"/>
        </w:rPr>
        <w:softHyphen/>
        <w:t>приятия, которое благодаря синтезу обогащает изобразительное творче</w:t>
      </w:r>
      <w:r>
        <w:rPr>
          <w:rStyle w:val="FontStyle23"/>
          <w:sz w:val="28"/>
          <w:szCs w:val="28"/>
        </w:rPr>
        <w:softHyphen/>
        <w:t>ство детей новыми декоративными образами.</w:t>
      </w:r>
    </w:p>
    <w:p w:rsidR="00DB7D20" w:rsidRDefault="00DB7D20">
      <w:pPr>
        <w:pStyle w:val="Style2"/>
        <w:widowControl/>
        <w:spacing w:line="360" w:lineRule="auto"/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DB7D20" w:rsidRDefault="00DB7D20">
      <w:pPr>
        <w:pStyle w:val="a6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sectPr w:rsidR="00DB7D20" w:rsidSect="00D959B1">
      <w:pgSz w:w="11905" w:h="16837"/>
      <w:pgMar w:top="1134" w:right="99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47" w:rsidRDefault="00D31947">
      <w:r>
        <w:separator/>
      </w:r>
    </w:p>
  </w:endnote>
  <w:endnote w:type="continuationSeparator" w:id="0">
    <w:p w:rsidR="00D31947" w:rsidRDefault="00D3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47" w:rsidRDefault="00D31947">
      <w:r>
        <w:rPr>
          <w:color w:val="000000"/>
        </w:rPr>
        <w:separator/>
      </w:r>
    </w:p>
  </w:footnote>
  <w:footnote w:type="continuationSeparator" w:id="0">
    <w:p w:rsidR="00D31947" w:rsidRDefault="00D3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7D20"/>
    <w:rsid w:val="00D31947"/>
    <w:rsid w:val="00D959B1"/>
    <w:rsid w:val="00D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0DC75-ED05-4EB6-9D7A-9EB8F40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Normal (Web)"/>
    <w:basedOn w:val="Standard"/>
    <w:pPr>
      <w:spacing w:before="280" w:after="280"/>
    </w:pPr>
    <w:rPr>
      <w:rFonts w:eastAsia="Times New Roman" w:cs="Times New Roman"/>
    </w:rPr>
  </w:style>
  <w:style w:type="paragraph" w:customStyle="1" w:styleId="Style4">
    <w:name w:val="Style4"/>
    <w:basedOn w:val="Standard"/>
    <w:pPr>
      <w:autoSpaceDE w:val="0"/>
      <w:spacing w:line="185" w:lineRule="exact"/>
      <w:jc w:val="center"/>
    </w:pPr>
    <w:rPr>
      <w:rFonts w:cs="Times New Roman"/>
    </w:rPr>
  </w:style>
  <w:style w:type="paragraph" w:customStyle="1" w:styleId="Style2">
    <w:name w:val="Style2"/>
    <w:basedOn w:val="Standard"/>
    <w:pPr>
      <w:autoSpaceDE w:val="0"/>
      <w:spacing w:line="186" w:lineRule="exact"/>
      <w:ind w:firstLine="211"/>
      <w:jc w:val="both"/>
    </w:pPr>
    <w:rPr>
      <w:rFonts w:cs="Times New Roman"/>
    </w:rPr>
  </w:style>
  <w:style w:type="character" w:customStyle="1" w:styleId="FontStyle14">
    <w:name w:val="Font Style14"/>
    <w:basedOn w:val="a0"/>
    <w:rPr>
      <w:rFonts w:ascii="Tahoma" w:hAnsi="Tahoma" w:cs="Tahoma"/>
      <w:b/>
      <w:bCs/>
      <w:sz w:val="16"/>
      <w:szCs w:val="16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1 2</dc:creator>
  <cp:lastModifiedBy>Валерия</cp:lastModifiedBy>
  <cp:revision>2</cp:revision>
  <dcterms:created xsi:type="dcterms:W3CDTF">2018-02-06T18:38:00Z</dcterms:created>
  <dcterms:modified xsi:type="dcterms:W3CDTF">2018-02-06T18:38:00Z</dcterms:modified>
</cp:coreProperties>
</file>