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269E8" w14:textId="77777777" w:rsidR="00AB1F0F" w:rsidRDefault="00AB1F0F" w:rsidP="006309A8">
      <w:pPr>
        <w:spacing w:before="68" w:after="68" w:line="376" w:lineRule="atLeast"/>
        <w:ind w:left="137" w:right="137"/>
        <w:outlineLvl w:val="1"/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</w:pPr>
    </w:p>
    <w:p w14:paraId="3C587D8A" w14:textId="77777777" w:rsidR="00AB1F0F" w:rsidRPr="005D436D" w:rsidRDefault="00AB1F0F" w:rsidP="00AB1F0F">
      <w:pPr>
        <w:tabs>
          <w:tab w:val="left" w:pos="1695"/>
        </w:tabs>
        <w:jc w:val="center"/>
        <w:rPr>
          <w:b/>
          <w:bCs/>
          <w:sz w:val="40"/>
          <w:szCs w:val="32"/>
        </w:rPr>
      </w:pPr>
      <w:r w:rsidRPr="005D436D">
        <w:rPr>
          <w:b/>
          <w:bCs/>
          <w:sz w:val="40"/>
          <w:szCs w:val="32"/>
        </w:rPr>
        <w:t>Консультация для воспитателей</w:t>
      </w:r>
    </w:p>
    <w:p w14:paraId="29D4F312" w14:textId="77777777" w:rsidR="00AB1F0F" w:rsidRDefault="00AB1F0F" w:rsidP="00AB1F0F">
      <w:pPr>
        <w:tabs>
          <w:tab w:val="left" w:pos="1695"/>
        </w:tabs>
        <w:jc w:val="center"/>
        <w:rPr>
          <w:b/>
          <w:bCs/>
          <w:sz w:val="32"/>
          <w:szCs w:val="32"/>
        </w:rPr>
      </w:pPr>
    </w:p>
    <w:p w14:paraId="697DCE81" w14:textId="77777777" w:rsidR="00AB1F0F" w:rsidRDefault="00AB1F0F" w:rsidP="00AB1F0F">
      <w:pPr>
        <w:tabs>
          <w:tab w:val="left" w:pos="1695"/>
        </w:tabs>
        <w:jc w:val="center"/>
        <w:rPr>
          <w:b/>
          <w:bCs/>
          <w:sz w:val="32"/>
          <w:szCs w:val="32"/>
        </w:rPr>
      </w:pPr>
    </w:p>
    <w:p w14:paraId="292C3E25" w14:textId="2B6BFE74" w:rsidR="00AB1F0F" w:rsidRPr="005D436D" w:rsidRDefault="00AB1F0F" w:rsidP="00AB1F0F">
      <w:pPr>
        <w:tabs>
          <w:tab w:val="left" w:pos="1695"/>
        </w:tabs>
        <w:jc w:val="center"/>
        <w:rPr>
          <w:b/>
          <w:bCs/>
          <w:sz w:val="36"/>
          <w:szCs w:val="32"/>
        </w:rPr>
      </w:pPr>
      <w:r w:rsidRPr="00AB1F0F">
        <w:rPr>
          <w:b/>
          <w:bCs/>
          <w:sz w:val="36"/>
          <w:szCs w:val="32"/>
          <w:u w:val="single"/>
        </w:rPr>
        <w:t>Что такое мелкая моторика и почему так важно её развивать?</w:t>
      </w:r>
    </w:p>
    <w:p w14:paraId="2158C751" w14:textId="77777777" w:rsidR="00AB1F0F" w:rsidRDefault="00AB1F0F" w:rsidP="00AB1F0F">
      <w:pPr>
        <w:tabs>
          <w:tab w:val="left" w:pos="1695"/>
        </w:tabs>
        <w:jc w:val="center"/>
        <w:rPr>
          <w:sz w:val="32"/>
          <w:szCs w:val="32"/>
        </w:rPr>
      </w:pPr>
    </w:p>
    <w:p w14:paraId="65E338E7" w14:textId="7AB12886" w:rsidR="00AB1F0F" w:rsidRPr="00CA3C7B" w:rsidRDefault="0055409F" w:rsidP="00AB1F0F">
      <w:pPr>
        <w:tabs>
          <w:tab w:val="left" w:pos="16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Вторая</w:t>
      </w:r>
      <w:r w:rsidR="00AB1F0F">
        <w:rPr>
          <w:sz w:val="32"/>
          <w:szCs w:val="32"/>
        </w:rPr>
        <w:t xml:space="preserve"> младшая группа</w:t>
      </w:r>
    </w:p>
    <w:p w14:paraId="590AE4E3" w14:textId="77777777" w:rsidR="00AB1F0F" w:rsidRPr="00CA3C7B" w:rsidRDefault="00AB1F0F" w:rsidP="00AB1F0F">
      <w:pPr>
        <w:rPr>
          <w:sz w:val="32"/>
          <w:szCs w:val="32"/>
        </w:rPr>
      </w:pPr>
    </w:p>
    <w:p w14:paraId="11FBB2AF" w14:textId="77777777" w:rsidR="00AB1F0F" w:rsidRPr="00CA3C7B" w:rsidRDefault="00AB1F0F" w:rsidP="00AB1F0F">
      <w:pPr>
        <w:rPr>
          <w:sz w:val="32"/>
          <w:szCs w:val="32"/>
        </w:rPr>
      </w:pPr>
    </w:p>
    <w:p w14:paraId="00028B5E" w14:textId="77777777" w:rsidR="00AB1F0F" w:rsidRPr="00CA3C7B" w:rsidRDefault="00AB1F0F" w:rsidP="00AB1F0F">
      <w:pPr>
        <w:rPr>
          <w:sz w:val="32"/>
          <w:szCs w:val="32"/>
        </w:rPr>
      </w:pPr>
    </w:p>
    <w:p w14:paraId="01858E1A" w14:textId="77777777" w:rsidR="00AB1F0F" w:rsidRPr="00CA3C7B" w:rsidRDefault="00AB1F0F" w:rsidP="00AB1F0F">
      <w:pPr>
        <w:rPr>
          <w:sz w:val="32"/>
          <w:szCs w:val="32"/>
        </w:rPr>
      </w:pPr>
    </w:p>
    <w:p w14:paraId="7BA93E0E" w14:textId="77777777" w:rsidR="00AB1F0F" w:rsidRPr="00CA3C7B" w:rsidRDefault="00AB1F0F" w:rsidP="00AB1F0F">
      <w:pPr>
        <w:rPr>
          <w:sz w:val="32"/>
          <w:szCs w:val="32"/>
        </w:rPr>
      </w:pPr>
    </w:p>
    <w:p w14:paraId="26BE8B49" w14:textId="77777777" w:rsidR="00AB1F0F" w:rsidRPr="00CA3C7B" w:rsidRDefault="00AB1F0F" w:rsidP="00AB1F0F">
      <w:pPr>
        <w:rPr>
          <w:sz w:val="32"/>
          <w:szCs w:val="32"/>
        </w:rPr>
      </w:pPr>
    </w:p>
    <w:p w14:paraId="76F2399F" w14:textId="77777777" w:rsidR="00AB1F0F" w:rsidRDefault="00AB1F0F" w:rsidP="00AB1F0F">
      <w:pPr>
        <w:rPr>
          <w:sz w:val="32"/>
          <w:szCs w:val="32"/>
        </w:rPr>
      </w:pPr>
    </w:p>
    <w:p w14:paraId="5F40618C" w14:textId="77777777" w:rsidR="00F370BC" w:rsidRDefault="00AB1F0F" w:rsidP="00AB1F0F">
      <w:pPr>
        <w:tabs>
          <w:tab w:val="left" w:pos="547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</w:p>
    <w:p w14:paraId="2FF28515" w14:textId="77777777" w:rsidR="00F370BC" w:rsidRDefault="00F370BC" w:rsidP="00AB1F0F">
      <w:pPr>
        <w:tabs>
          <w:tab w:val="left" w:pos="5475"/>
        </w:tabs>
        <w:rPr>
          <w:sz w:val="32"/>
          <w:szCs w:val="32"/>
        </w:rPr>
      </w:pPr>
    </w:p>
    <w:p w14:paraId="3BF9820D" w14:textId="77777777" w:rsidR="00F370BC" w:rsidRDefault="00F370BC" w:rsidP="00AB1F0F">
      <w:pPr>
        <w:tabs>
          <w:tab w:val="left" w:pos="5475"/>
        </w:tabs>
        <w:rPr>
          <w:sz w:val="32"/>
          <w:szCs w:val="32"/>
        </w:rPr>
      </w:pPr>
    </w:p>
    <w:p w14:paraId="6B74F670" w14:textId="77777777" w:rsidR="00F370BC" w:rsidRDefault="00F370BC" w:rsidP="00AB1F0F">
      <w:pPr>
        <w:tabs>
          <w:tab w:val="left" w:pos="5475"/>
        </w:tabs>
        <w:rPr>
          <w:sz w:val="32"/>
          <w:szCs w:val="32"/>
        </w:rPr>
      </w:pPr>
    </w:p>
    <w:p w14:paraId="2351C882" w14:textId="77777777" w:rsidR="00F370BC" w:rsidRDefault="00F370BC" w:rsidP="00AB1F0F">
      <w:pPr>
        <w:tabs>
          <w:tab w:val="left" w:pos="5475"/>
        </w:tabs>
        <w:rPr>
          <w:sz w:val="32"/>
          <w:szCs w:val="32"/>
        </w:rPr>
      </w:pPr>
    </w:p>
    <w:p w14:paraId="45997B41" w14:textId="1BBDCAC7" w:rsidR="00AB1F0F" w:rsidRPr="00CA3C7B" w:rsidRDefault="00F370BC" w:rsidP="00AB1F0F">
      <w:pPr>
        <w:tabs>
          <w:tab w:val="left" w:pos="5475"/>
        </w:tabs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r w:rsidR="00AB1F0F">
        <w:rPr>
          <w:sz w:val="32"/>
          <w:szCs w:val="32"/>
        </w:rPr>
        <w:t xml:space="preserve"> </w:t>
      </w:r>
      <w:r w:rsidR="00AB1F0F" w:rsidRPr="00CA3C7B">
        <w:rPr>
          <w:sz w:val="24"/>
          <w:szCs w:val="24"/>
        </w:rPr>
        <w:t xml:space="preserve">Воспитатели: </w:t>
      </w:r>
      <w:proofErr w:type="spellStart"/>
      <w:r w:rsidR="00AB1F0F" w:rsidRPr="00CA3C7B">
        <w:rPr>
          <w:sz w:val="24"/>
          <w:szCs w:val="24"/>
        </w:rPr>
        <w:t>Носагина</w:t>
      </w:r>
      <w:proofErr w:type="spellEnd"/>
      <w:r w:rsidR="00AB1F0F" w:rsidRPr="00CA3C7B">
        <w:rPr>
          <w:sz w:val="24"/>
          <w:szCs w:val="24"/>
        </w:rPr>
        <w:t xml:space="preserve"> И. А.</w:t>
      </w:r>
    </w:p>
    <w:p w14:paraId="2C1A3512" w14:textId="626322A5" w:rsidR="00AB1F0F" w:rsidRDefault="00AB1F0F" w:rsidP="0055409F">
      <w:pPr>
        <w:tabs>
          <w:tab w:val="left" w:pos="5475"/>
          <w:tab w:val="left" w:pos="7920"/>
        </w:tabs>
        <w:rPr>
          <w:sz w:val="24"/>
          <w:szCs w:val="24"/>
        </w:rPr>
      </w:pPr>
      <w:r w:rsidRPr="00CA3C7B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55409F">
        <w:rPr>
          <w:sz w:val="24"/>
          <w:szCs w:val="24"/>
        </w:rPr>
        <w:t xml:space="preserve">                                   </w:t>
      </w:r>
      <w:bookmarkStart w:id="0" w:name="_GoBack"/>
      <w:bookmarkEnd w:id="0"/>
      <w:r w:rsidR="0055409F">
        <w:rPr>
          <w:sz w:val="24"/>
          <w:szCs w:val="24"/>
        </w:rPr>
        <w:t xml:space="preserve">Куликова О.Н. </w:t>
      </w:r>
    </w:p>
    <w:p w14:paraId="0472BFD2" w14:textId="77777777" w:rsidR="00AB1F0F" w:rsidRDefault="00AB1F0F" w:rsidP="00AB1F0F">
      <w:pPr>
        <w:rPr>
          <w:sz w:val="24"/>
          <w:szCs w:val="24"/>
        </w:rPr>
      </w:pPr>
    </w:p>
    <w:p w14:paraId="41358B51" w14:textId="77777777" w:rsidR="00AB1F0F" w:rsidRDefault="00AB1F0F" w:rsidP="00AB1F0F">
      <w:pPr>
        <w:tabs>
          <w:tab w:val="left" w:pos="39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Ярославль, 2021 г.</w:t>
      </w:r>
    </w:p>
    <w:p w14:paraId="3D36E605" w14:textId="77777777" w:rsidR="00AB1F0F" w:rsidRDefault="00AB1F0F" w:rsidP="006309A8">
      <w:pPr>
        <w:spacing w:before="68" w:after="68" w:line="376" w:lineRule="atLeast"/>
        <w:ind w:left="137" w:right="137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</w:p>
    <w:p w14:paraId="100EC546" w14:textId="77777777" w:rsidR="00AB1F0F" w:rsidRDefault="00AB1F0F" w:rsidP="00AB1F0F">
      <w:pPr>
        <w:rPr>
          <w:sz w:val="32"/>
          <w:u w:val="single"/>
        </w:rPr>
      </w:pPr>
    </w:p>
    <w:p w14:paraId="6CB4E16F" w14:textId="79FB3FAE" w:rsidR="00AB1F0F" w:rsidRPr="00AB1F0F" w:rsidRDefault="00AB1F0F" w:rsidP="00AB1F0F">
      <w:pPr>
        <w:rPr>
          <w:sz w:val="32"/>
          <w:u w:val="single"/>
        </w:rPr>
      </w:pPr>
      <w:r w:rsidRPr="00AB1F0F">
        <w:rPr>
          <w:sz w:val="32"/>
          <w:u w:val="single"/>
        </w:rPr>
        <w:lastRenderedPageBreak/>
        <w:t>Что такое мелкая моторика и почему так важно её развивать?</w:t>
      </w:r>
    </w:p>
    <w:p w14:paraId="72394AFE" w14:textId="77777777" w:rsidR="00AB1F0F" w:rsidRPr="00AB1F0F" w:rsidRDefault="00AB1F0F" w:rsidP="00AB1F0F"/>
    <w:p w14:paraId="1AFEF33A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Работу по развитию мелкой моторики рук ребёнка следует начинать с самого раннего возраста. Уже грудному младенцу можно делать пальчиковую гимнастику –массировать пальчики. Тем самым мы воздействуем на связанные с корой головного мозга, активные точки. Во всем этом отражаются психология, внутренний мир, состояние человека. Это доказано учеными. 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 </w:t>
      </w:r>
      <w:r w:rsidRPr="00AB1F0F">
        <w:rPr>
          <w:i/>
          <w:iCs/>
          <w:sz w:val="28"/>
          <w:szCs w:val="28"/>
        </w:rPr>
        <w:t>(В. А. Сухомлинский)</w:t>
      </w:r>
      <w:r w:rsidRPr="00AB1F0F">
        <w:rPr>
          <w:sz w:val="28"/>
          <w:szCs w:val="28"/>
        </w:rPr>
        <w:t>.</w:t>
      </w:r>
    </w:p>
    <w:p w14:paraId="41C5C2C6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</w:t>
      </w:r>
      <w:r w:rsidRPr="00AB1F0F">
        <w:rPr>
          <w:sz w:val="28"/>
          <w:szCs w:val="28"/>
        </w:rPr>
        <w:br/>
        <w:t xml:space="preserve">Развивая мелкую моторику пальцев, мы воздействуем на внутренние органы человека. Доказано, что одним из показателей нормального физического и </w:t>
      </w:r>
      <w:proofErr w:type="spellStart"/>
      <w:r w:rsidRPr="00AB1F0F">
        <w:rPr>
          <w:sz w:val="28"/>
          <w:szCs w:val="28"/>
        </w:rPr>
        <w:t>нервнопсихического</w:t>
      </w:r>
      <w:proofErr w:type="spellEnd"/>
      <w:r w:rsidRPr="00AB1F0F">
        <w:rPr>
          <w:sz w:val="28"/>
          <w:szCs w:val="28"/>
        </w:rPr>
        <w:t xml:space="preserve"> развития ребёнка является развитие руки, ручных умений, или как принято говорить, мелкой моторики. По умелости детских рук специалисты на основе современных исследований делают вывод об особенностях развития центральной нервной системы и её мозга.</w:t>
      </w:r>
    </w:p>
    <w:p w14:paraId="5ACE0370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На руке находятся биологически активные точки нашего организма.</w:t>
      </w:r>
      <w:r w:rsidRPr="00AB1F0F">
        <w:rPr>
          <w:sz w:val="28"/>
          <w:szCs w:val="28"/>
        </w:rPr>
        <w:br/>
        <w:t xml:space="preserve">Уровень развития речи детей находится в зависимости от степени </w:t>
      </w:r>
      <w:proofErr w:type="spellStart"/>
      <w:r w:rsidRPr="00AB1F0F">
        <w:rPr>
          <w:sz w:val="28"/>
          <w:szCs w:val="28"/>
        </w:rPr>
        <w:t>сформированности</w:t>
      </w:r>
      <w:proofErr w:type="spellEnd"/>
      <w:r w:rsidRPr="00AB1F0F">
        <w:rPr>
          <w:sz w:val="28"/>
          <w:szCs w:val="28"/>
        </w:rPr>
        <w:t xml:space="preserve"> тонких движений пальцев рук. Тренируя пальцы, мы оказываем мощное воздействие на работоспособность коры головного мозга, что в дальнейшем сказывается на подготовке руки к письму. Развиваем мелкую моторику у дошкольников рук - развиваем и языковой аппарат.</w:t>
      </w:r>
    </w:p>
    <w:p w14:paraId="2C66D3E7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Мы должны уделить внимание мелкой моторике рук у ребенка. Ведь развитие рук связано с развитием речи и мышления ребёнка.</w:t>
      </w:r>
    </w:p>
    <w:p w14:paraId="7FDC1430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Иногда дети не любят застегивать пуговицы или шнуровать ботинки. Это свидетельствует о том, что у малыша мелкая моторика развита недостаточно. Дело в том, что память, внимание, эмоции языковой аппарат и кончики пальцев тесно связаны между собой, ведь центры моторики языка в коре головного мозга расположены рядом с центрами движения. Если у ребенка повышенный или сниженный тонус мышц, заниматься нужно обязательно ежедневно.</w:t>
      </w:r>
    </w:p>
    <w:p w14:paraId="38FF7C62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lastRenderedPageBreak/>
        <w:t>Все эти упражнения приносят тройную пользу ребёнку. Кисти рук приобретают хорошую подвижность, гибкость, исчезает скованность движений рук, таким образом, дошкольника подготавливают к овладению письмом, формируют у него художественный вкус.</w:t>
      </w:r>
    </w:p>
    <w:p w14:paraId="3C539AB0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Поэтому в нашей группе развитию мелкой моторики уделяется специальное внимание, такая работа ведется, начиная с группы раннего возраста. Ежедневно за 3-5 минут до обеда, сидя на стульях, мы играем с детьми в пальчиковые игры. Начинать следует из пальчиковой гимнастики. Составлять по очереди пальчики одной руки в кулачок, потом другой. Превращая это в игру, говоря: "Пальчик, пальчик, где ты был?" - "С этим братом в лес ходил, с этим братом суп варил, с этим братом кашу ел, с этим братом песню пел".</w:t>
      </w:r>
    </w:p>
    <w:p w14:paraId="6E6218AB" w14:textId="77777777" w:rsidR="00AB1F0F" w:rsidRPr="00AB1F0F" w:rsidRDefault="00AB1F0F" w:rsidP="00AB1F0F">
      <w:pPr>
        <w:numPr>
          <w:ilvl w:val="0"/>
          <w:numId w:val="1"/>
        </w:numPr>
        <w:jc w:val="both"/>
        <w:rPr>
          <w:sz w:val="28"/>
          <w:szCs w:val="28"/>
        </w:rPr>
      </w:pPr>
      <w:r w:rsidRPr="00AB1F0F">
        <w:rPr>
          <w:b/>
          <w:bCs/>
          <w:sz w:val="28"/>
          <w:szCs w:val="28"/>
        </w:rPr>
        <w:t>«Пальчики здороваются»</w:t>
      </w:r>
      <w:r w:rsidRPr="00AB1F0F">
        <w:rPr>
          <w:sz w:val="28"/>
          <w:szCs w:val="28"/>
        </w:rPr>
        <w:t> - кончик большого пальца правой руки поочередно касается кончиков указательного, среднего, безымянного и мизинца. "Поздороваться" пальчиками на левой руке, а затем одновременно на двух руках.</w:t>
      </w:r>
    </w:p>
    <w:p w14:paraId="445943F1" w14:textId="77777777" w:rsidR="00AB1F0F" w:rsidRPr="00AB1F0F" w:rsidRDefault="00AB1F0F" w:rsidP="00AB1F0F">
      <w:pPr>
        <w:numPr>
          <w:ilvl w:val="0"/>
          <w:numId w:val="1"/>
        </w:numPr>
        <w:jc w:val="both"/>
        <w:rPr>
          <w:sz w:val="28"/>
          <w:szCs w:val="28"/>
        </w:rPr>
      </w:pPr>
      <w:r w:rsidRPr="00AB1F0F">
        <w:rPr>
          <w:b/>
          <w:bCs/>
          <w:sz w:val="28"/>
          <w:szCs w:val="28"/>
        </w:rPr>
        <w:t>«Человечек»</w:t>
      </w:r>
      <w:r w:rsidRPr="00AB1F0F">
        <w:rPr>
          <w:sz w:val="28"/>
          <w:szCs w:val="28"/>
        </w:rPr>
        <w:t> - указательный и средний пальцы правой </w:t>
      </w:r>
      <w:r w:rsidRPr="00AB1F0F">
        <w:rPr>
          <w:i/>
          <w:iCs/>
          <w:sz w:val="28"/>
          <w:szCs w:val="28"/>
        </w:rPr>
        <w:t>(затем и левой)</w:t>
      </w:r>
      <w:r w:rsidRPr="00AB1F0F">
        <w:rPr>
          <w:sz w:val="28"/>
          <w:szCs w:val="28"/>
        </w:rPr>
        <w:t> руки - "бегает" по столу.</w:t>
      </w:r>
    </w:p>
    <w:p w14:paraId="2F905D14" w14:textId="77777777" w:rsidR="00AB1F0F" w:rsidRPr="00AB1F0F" w:rsidRDefault="00AB1F0F" w:rsidP="00AB1F0F">
      <w:pPr>
        <w:numPr>
          <w:ilvl w:val="0"/>
          <w:numId w:val="1"/>
        </w:numPr>
        <w:jc w:val="both"/>
        <w:rPr>
          <w:sz w:val="28"/>
          <w:szCs w:val="28"/>
        </w:rPr>
      </w:pPr>
      <w:r w:rsidRPr="00AB1F0F">
        <w:rPr>
          <w:b/>
          <w:bCs/>
          <w:sz w:val="28"/>
          <w:szCs w:val="28"/>
        </w:rPr>
        <w:t>«Слоненок»</w:t>
      </w:r>
      <w:r w:rsidRPr="00AB1F0F">
        <w:rPr>
          <w:sz w:val="28"/>
          <w:szCs w:val="28"/>
        </w:rPr>
        <w:t> - </w:t>
      </w:r>
      <w:r w:rsidRPr="00AB1F0F">
        <w:rPr>
          <w:i/>
          <w:iCs/>
          <w:sz w:val="28"/>
          <w:szCs w:val="28"/>
        </w:rPr>
        <w:t>(средний палец выставлен вперед – хобот, а указательный и безымянный – ноги)</w:t>
      </w:r>
      <w:r w:rsidRPr="00AB1F0F">
        <w:rPr>
          <w:sz w:val="28"/>
          <w:szCs w:val="28"/>
        </w:rPr>
        <w:t> «идет» по столу.</w:t>
      </w:r>
    </w:p>
    <w:p w14:paraId="504F8AA7" w14:textId="77777777" w:rsidR="00AB1F0F" w:rsidRPr="00AB1F0F" w:rsidRDefault="00AB1F0F" w:rsidP="00AB1F0F">
      <w:pPr>
        <w:numPr>
          <w:ilvl w:val="0"/>
          <w:numId w:val="1"/>
        </w:numPr>
        <w:jc w:val="both"/>
        <w:rPr>
          <w:sz w:val="28"/>
          <w:szCs w:val="28"/>
        </w:rPr>
      </w:pPr>
      <w:r w:rsidRPr="00AB1F0F">
        <w:rPr>
          <w:b/>
          <w:bCs/>
          <w:sz w:val="28"/>
          <w:szCs w:val="28"/>
        </w:rPr>
        <w:t>«Оса»</w:t>
      </w:r>
      <w:r w:rsidRPr="00AB1F0F">
        <w:rPr>
          <w:sz w:val="28"/>
          <w:szCs w:val="28"/>
        </w:rPr>
        <w:t> - выпрямить указательный палец правой руки и вращать им. Те же движения производить указательным пальцем левой руки и одновременно указательными пальцами обеих рук </w:t>
      </w:r>
      <w:r w:rsidRPr="00AB1F0F">
        <w:rPr>
          <w:i/>
          <w:iCs/>
          <w:sz w:val="28"/>
          <w:szCs w:val="28"/>
        </w:rPr>
        <w:t>(«осы»)</w:t>
      </w:r>
      <w:r w:rsidRPr="00AB1F0F">
        <w:rPr>
          <w:sz w:val="28"/>
          <w:szCs w:val="28"/>
        </w:rPr>
        <w:t>.</w:t>
      </w:r>
    </w:p>
    <w:p w14:paraId="1686FFF6" w14:textId="77777777" w:rsidR="00AB1F0F" w:rsidRPr="00AB1F0F" w:rsidRDefault="00AB1F0F" w:rsidP="00AB1F0F">
      <w:pPr>
        <w:numPr>
          <w:ilvl w:val="0"/>
          <w:numId w:val="1"/>
        </w:numPr>
        <w:jc w:val="both"/>
        <w:rPr>
          <w:sz w:val="28"/>
          <w:szCs w:val="28"/>
        </w:rPr>
      </w:pPr>
      <w:r w:rsidRPr="00AB1F0F">
        <w:rPr>
          <w:b/>
          <w:bCs/>
          <w:sz w:val="28"/>
          <w:szCs w:val="28"/>
        </w:rPr>
        <w:t>«Корни деревьев»</w:t>
      </w:r>
      <w:r w:rsidRPr="00AB1F0F">
        <w:rPr>
          <w:sz w:val="28"/>
          <w:szCs w:val="28"/>
        </w:rPr>
        <w:t> - кисти рук сплетены, растопыренные пальцы опущены вниз.</w:t>
      </w:r>
    </w:p>
    <w:p w14:paraId="54164B4B" w14:textId="77777777" w:rsidR="00AB1F0F" w:rsidRPr="00AB1F0F" w:rsidRDefault="00AB1F0F" w:rsidP="00AB1F0F">
      <w:pPr>
        <w:numPr>
          <w:ilvl w:val="0"/>
          <w:numId w:val="1"/>
        </w:numPr>
        <w:jc w:val="both"/>
        <w:rPr>
          <w:sz w:val="28"/>
          <w:szCs w:val="28"/>
        </w:rPr>
      </w:pPr>
      <w:r w:rsidRPr="00AB1F0F">
        <w:rPr>
          <w:b/>
          <w:bCs/>
          <w:sz w:val="28"/>
          <w:szCs w:val="28"/>
        </w:rPr>
        <w:t>«Деревья»</w:t>
      </w:r>
      <w:r w:rsidRPr="00AB1F0F">
        <w:rPr>
          <w:sz w:val="28"/>
          <w:szCs w:val="28"/>
        </w:rPr>
        <w:t> - поднять обе руки ладонями к себе, широко расставить пальцы.</w:t>
      </w:r>
    </w:p>
    <w:p w14:paraId="76536EA9" w14:textId="77777777" w:rsidR="00AB1F0F" w:rsidRPr="00AB1F0F" w:rsidRDefault="00AB1F0F" w:rsidP="00AB1F0F">
      <w:pPr>
        <w:numPr>
          <w:ilvl w:val="0"/>
          <w:numId w:val="1"/>
        </w:numPr>
        <w:jc w:val="both"/>
        <w:rPr>
          <w:sz w:val="28"/>
          <w:szCs w:val="28"/>
        </w:rPr>
      </w:pPr>
      <w:r w:rsidRPr="00AB1F0F">
        <w:rPr>
          <w:b/>
          <w:bCs/>
          <w:sz w:val="28"/>
          <w:szCs w:val="28"/>
        </w:rPr>
        <w:t>«Очки»</w:t>
      </w:r>
      <w:r w:rsidRPr="00AB1F0F">
        <w:rPr>
          <w:sz w:val="28"/>
          <w:szCs w:val="28"/>
        </w:rPr>
        <w:t> - образовать два кружка из большого и указательного пальцев обеих рук, соединить их.</w:t>
      </w:r>
    </w:p>
    <w:p w14:paraId="79C9313E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 xml:space="preserve">При выполнении многих упражнений все дети вначале испытывают затруднения. Но когда их проводишь регулярно и используются разнообразные приёмы, то это становится мощным средством повышения работоспособности коры головного мозга, стимулирующим развитие мышления ребёнка. Все упражнения проводятся в игровой форме. Сложность их должна выбираться в зависимости от уровня развития тонкой моторики рук </w:t>
      </w:r>
      <w:r w:rsidRPr="00AB1F0F">
        <w:rPr>
          <w:sz w:val="28"/>
          <w:szCs w:val="28"/>
        </w:rPr>
        <w:lastRenderedPageBreak/>
        <w:t>ребёнка. Необходимо и полезно использовать и упражнения для тренировки пальцев в сочетании с речью детей.</w:t>
      </w:r>
    </w:p>
    <w:p w14:paraId="36730E70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 xml:space="preserve">Существует, и продолжают разрабатываться методики, рекомендующие развивать мелкую моторику малышей, на материале движений без предметов, в частности с использованием народных </w:t>
      </w:r>
      <w:proofErr w:type="spellStart"/>
      <w:r w:rsidRPr="00AB1F0F">
        <w:rPr>
          <w:sz w:val="28"/>
          <w:szCs w:val="28"/>
        </w:rPr>
        <w:t>потешек</w:t>
      </w:r>
      <w:proofErr w:type="spellEnd"/>
      <w:r w:rsidRPr="00AB1F0F">
        <w:rPr>
          <w:sz w:val="28"/>
          <w:szCs w:val="28"/>
        </w:rPr>
        <w:t xml:space="preserve">. Народные </w:t>
      </w:r>
      <w:proofErr w:type="spellStart"/>
      <w:r w:rsidRPr="00AB1F0F">
        <w:rPr>
          <w:sz w:val="28"/>
          <w:szCs w:val="28"/>
        </w:rPr>
        <w:t>потешки</w:t>
      </w:r>
      <w:proofErr w:type="spellEnd"/>
      <w:r w:rsidRPr="00AB1F0F">
        <w:rPr>
          <w:sz w:val="28"/>
          <w:szCs w:val="28"/>
        </w:rPr>
        <w:t xml:space="preserve"> это как основа для пальчиковых игр. Язык народных произведений яркий, образный, легко запоминающийся. В них очень много ласкательных слов, обращений, часто они имеют диалогическую форму. Некоторые </w:t>
      </w:r>
      <w:proofErr w:type="spellStart"/>
      <w:r w:rsidRPr="00AB1F0F">
        <w:rPr>
          <w:sz w:val="28"/>
          <w:szCs w:val="28"/>
        </w:rPr>
        <w:t>потешки</w:t>
      </w:r>
      <w:proofErr w:type="spellEnd"/>
      <w:r w:rsidRPr="00AB1F0F">
        <w:rPr>
          <w:sz w:val="28"/>
          <w:szCs w:val="28"/>
        </w:rPr>
        <w:t xml:space="preserve"> построены по типу обращения, сообщения.</w:t>
      </w:r>
    </w:p>
    <w:p w14:paraId="76FD9C5A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 xml:space="preserve">Чтение </w:t>
      </w:r>
      <w:proofErr w:type="spellStart"/>
      <w:r w:rsidRPr="00AB1F0F">
        <w:rPr>
          <w:sz w:val="28"/>
          <w:szCs w:val="28"/>
        </w:rPr>
        <w:t>потешки</w:t>
      </w:r>
      <w:proofErr w:type="spellEnd"/>
      <w:r w:rsidRPr="00AB1F0F">
        <w:rPr>
          <w:sz w:val="28"/>
          <w:szCs w:val="28"/>
        </w:rPr>
        <w:t xml:space="preserve"> и народных песенок проводится в форме весёлой, увлекательной игры, при сопровождении слова движением которые должны совпадать с моментом производимого ребёнка движения или действия выполняемого взрослого. Поскольку дети младшего дошкольного возраста не могут воспринимать быстрой речи, то </w:t>
      </w:r>
      <w:proofErr w:type="spellStart"/>
      <w:r w:rsidRPr="00AB1F0F">
        <w:rPr>
          <w:sz w:val="28"/>
          <w:szCs w:val="28"/>
        </w:rPr>
        <w:t>потешки</w:t>
      </w:r>
      <w:proofErr w:type="spellEnd"/>
      <w:r w:rsidRPr="00AB1F0F">
        <w:rPr>
          <w:sz w:val="28"/>
          <w:szCs w:val="28"/>
        </w:rPr>
        <w:t xml:space="preserve">, народные песенки, читаются неторопливо, отчётливо. При этом ещё развивается память ребёнка в заучивании </w:t>
      </w:r>
      <w:proofErr w:type="spellStart"/>
      <w:r w:rsidRPr="00AB1F0F">
        <w:rPr>
          <w:sz w:val="28"/>
          <w:szCs w:val="28"/>
        </w:rPr>
        <w:t>потешки</w:t>
      </w:r>
      <w:proofErr w:type="spellEnd"/>
      <w:r w:rsidRPr="00AB1F0F">
        <w:rPr>
          <w:sz w:val="28"/>
          <w:szCs w:val="28"/>
        </w:rPr>
        <w:t>.</w:t>
      </w:r>
    </w:p>
    <w:p w14:paraId="7A641557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 xml:space="preserve">Эти игры создают благоприятный фон, обеспечивают хорошую тренировку пальцев, способствуют развитию умения слушать и понимать содержание </w:t>
      </w:r>
      <w:proofErr w:type="spellStart"/>
      <w:r w:rsidRPr="00AB1F0F">
        <w:rPr>
          <w:sz w:val="28"/>
          <w:szCs w:val="28"/>
        </w:rPr>
        <w:t>потешек</w:t>
      </w:r>
      <w:proofErr w:type="spellEnd"/>
      <w:r w:rsidRPr="00AB1F0F">
        <w:rPr>
          <w:sz w:val="28"/>
          <w:szCs w:val="28"/>
        </w:rPr>
        <w:t>, учат улавливать ритм речи. Игры эти очень эмоциональные, их можно проводить как в детском саду, так и дома. Они увлекательны и способствуют развитию речи, творческой деятельности.</w:t>
      </w:r>
    </w:p>
    <w:p w14:paraId="6C939321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  <w:u w:val="single"/>
        </w:rPr>
        <w:t>«Сорока»</w:t>
      </w:r>
    </w:p>
    <w:p w14:paraId="748041CF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Сорока -белобока</w:t>
      </w:r>
    </w:p>
    <w:p w14:paraId="7769A6E5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Кашку варила,</w:t>
      </w:r>
    </w:p>
    <w:p w14:paraId="2B349368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Детишек кормила.</w:t>
      </w:r>
    </w:p>
    <w:p w14:paraId="1B07CC22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Этому дала,</w:t>
      </w:r>
    </w:p>
    <w:p w14:paraId="152EF58B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Этому дала,</w:t>
      </w:r>
    </w:p>
    <w:p w14:paraId="458E8A05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Этому дала,</w:t>
      </w:r>
    </w:p>
    <w:p w14:paraId="0851C852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Этому дала,</w:t>
      </w:r>
    </w:p>
    <w:p w14:paraId="447EB7D9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Этому дала.</w:t>
      </w:r>
    </w:p>
    <w:p w14:paraId="4C5FD34D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14:paraId="133A1827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  <w:u w:val="single"/>
        </w:rPr>
        <w:lastRenderedPageBreak/>
        <w:t>«Моя семья»</w:t>
      </w:r>
    </w:p>
    <w:p w14:paraId="36BD4837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Этот пальчик дедушка,</w:t>
      </w:r>
    </w:p>
    <w:p w14:paraId="16883ABA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Этот пальчик бабушка,</w:t>
      </w:r>
    </w:p>
    <w:p w14:paraId="0341B5C2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Этот пальчик папочка,</w:t>
      </w:r>
    </w:p>
    <w:p w14:paraId="0AE69232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Этот пальчик мамочка,</w:t>
      </w:r>
    </w:p>
    <w:p w14:paraId="4A833CEA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Этот пальчик хочет спать.</w:t>
      </w:r>
    </w:p>
    <w:p w14:paraId="27C4C90C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Этот пальчик - прыг в кровать!</w:t>
      </w:r>
    </w:p>
    <w:p w14:paraId="43619911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Этот пальчик прикорнул.</w:t>
      </w:r>
    </w:p>
    <w:p w14:paraId="1239F480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Этот пальчик уж заснул.</w:t>
      </w:r>
    </w:p>
    <w:p w14:paraId="54658560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Встали пальчики. Ура!</w:t>
      </w:r>
    </w:p>
    <w:p w14:paraId="55BA9A87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В детский сад идти пора.</w:t>
      </w:r>
    </w:p>
    <w:p w14:paraId="72C70109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Эту методику мы с успехом используем в работе по развитию мелкой моторики рук. Одним из важных методов в развитии мелкой моторики являются средства изобразительного искусства.</w:t>
      </w:r>
    </w:p>
    <w:p w14:paraId="577FA7DC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 xml:space="preserve">В группе планируются занятия, где используются </w:t>
      </w:r>
      <w:proofErr w:type="gramStart"/>
      <w:r w:rsidRPr="00AB1F0F">
        <w:rPr>
          <w:sz w:val="28"/>
          <w:szCs w:val="28"/>
        </w:rPr>
        <w:t>игры</w:t>
      </w:r>
      <w:proofErr w:type="gramEnd"/>
      <w:r w:rsidRPr="00AB1F0F">
        <w:rPr>
          <w:sz w:val="28"/>
          <w:szCs w:val="28"/>
        </w:rPr>
        <w:t xml:space="preserve"> соответствующие возрастным особенностям каждого ребенка, игровые методики, проводятся занятия изобразительным искусством. Два раза в неделю малыши рисуют красками и карандашами и занимаются лепкой из пластилина. Эти занятия оказывают существенное влияние на развитие мелкой моторики. Занятия изобразительной деятельностью способствуют развитию эмоциональной отзывчивости, воспитанию чувства прекрасного; развитию воображения, самостоятельности, настойчивости, аккуратности, трудолюбия, умению доводить работу до конца; формированию изобразительных умений и навыков. Рисование способствует развитию зрительно-двигательной координации, совершенствуется мелкая моторика кисти и пальцев рук. Дети учатся удерживать определенное положение корпуса, рук; регулировать наклон карандаша, кисти, размах, темп движения, силу нажима; учатся слушать и запоминать задание, выполнять его по определенному плану, укладываться в отведенное время, оценивать свою работу, находить и исправлять ошибки, доводить начатое до конца, содержать в порядке рабочее место, инструменты, материалы</w:t>
      </w:r>
    </w:p>
    <w:p w14:paraId="57578AD9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Занятия проводятся в соответствии с установленными программами.</w:t>
      </w:r>
    </w:p>
    <w:p w14:paraId="54767E33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lastRenderedPageBreak/>
        <w:t>Чтобы сформировать более точные и координированные зрительно-моторные реакции, преодолеть неуверенность и скованность движений руки во время работы в альбомах, используются разные виды коррекции изобразительных навыков.</w:t>
      </w:r>
    </w:p>
    <w:p w14:paraId="00A37F72" w14:textId="77777777" w:rsidR="00AB1F0F" w:rsidRDefault="00AB1F0F" w:rsidP="00AB1F0F">
      <w:pPr>
        <w:jc w:val="both"/>
        <w:rPr>
          <w:b/>
          <w:bCs/>
          <w:sz w:val="28"/>
          <w:szCs w:val="28"/>
          <w:u w:val="single"/>
        </w:rPr>
      </w:pPr>
    </w:p>
    <w:p w14:paraId="60D43C6C" w14:textId="6EAD1249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b/>
          <w:bCs/>
          <w:sz w:val="28"/>
          <w:szCs w:val="28"/>
          <w:u w:val="single"/>
        </w:rPr>
        <w:t>Коррекция точности направления руки.</w:t>
      </w:r>
    </w:p>
    <w:p w14:paraId="491EE987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  <w:u w:val="single"/>
        </w:rPr>
        <w:t>Цель:</w:t>
      </w:r>
      <w:r w:rsidRPr="00AB1F0F">
        <w:rPr>
          <w:sz w:val="28"/>
          <w:szCs w:val="28"/>
        </w:rPr>
        <w:t xml:space="preserve"> Формировать умение проводить длинные и короткие вертикальные и наклонные линии сверху вниз, </w:t>
      </w:r>
      <w:proofErr w:type="gramStart"/>
      <w:r w:rsidRPr="00AB1F0F">
        <w:rPr>
          <w:sz w:val="28"/>
          <w:szCs w:val="28"/>
        </w:rPr>
        <w:t>снизу вверх</w:t>
      </w:r>
      <w:proofErr w:type="gramEnd"/>
      <w:r w:rsidRPr="00AB1F0F">
        <w:rPr>
          <w:sz w:val="28"/>
          <w:szCs w:val="28"/>
        </w:rPr>
        <w:t>, горизонтальные линии слева направо, точно соединяя между собой рисунки, точки.</w:t>
      </w:r>
    </w:p>
    <w:p w14:paraId="41F1C845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  <w:u w:val="single"/>
        </w:rPr>
        <w:t>Задания:</w:t>
      </w:r>
      <w:r w:rsidRPr="00AB1F0F">
        <w:rPr>
          <w:sz w:val="28"/>
          <w:szCs w:val="28"/>
        </w:rPr>
        <w:t> Изобрази, как капельки падают из облака в лужу, пчелка летит с цветка на цветок, машина едет в гараж и т. п.</w:t>
      </w:r>
    </w:p>
    <w:p w14:paraId="739CCBF1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Коррекция размаха движений руки при рисовании.</w:t>
      </w:r>
    </w:p>
    <w:p w14:paraId="6148C453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  <w:u w:val="single"/>
        </w:rPr>
        <w:t>Задание:</w:t>
      </w:r>
      <w:r w:rsidRPr="00AB1F0F">
        <w:rPr>
          <w:sz w:val="28"/>
          <w:szCs w:val="28"/>
        </w:rPr>
        <w:t> Нарисуй, как кораблик плывет по волнам.</w:t>
      </w:r>
    </w:p>
    <w:p w14:paraId="3FA09405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Коррекция формообразующих движений.</w:t>
      </w:r>
    </w:p>
    <w:p w14:paraId="0E5B64ED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  <w:u w:val="single"/>
        </w:rPr>
        <w:t>Задания:</w:t>
      </w:r>
      <w:r w:rsidRPr="00AB1F0F">
        <w:rPr>
          <w:sz w:val="28"/>
          <w:szCs w:val="28"/>
        </w:rPr>
        <w:t> «Намотай клубочки» </w:t>
      </w:r>
      <w:r w:rsidRPr="00AB1F0F">
        <w:rPr>
          <w:i/>
          <w:iCs/>
          <w:sz w:val="28"/>
          <w:szCs w:val="28"/>
        </w:rPr>
        <w:t>(от края и от центра по часовой стрелке)</w:t>
      </w:r>
      <w:r w:rsidRPr="00AB1F0F">
        <w:rPr>
          <w:sz w:val="28"/>
          <w:szCs w:val="28"/>
        </w:rPr>
        <w:t>, стараясь не отрывать карандаш от бумаги; нарисуй внутри большой фигуры такие же, но постепенно уменьшающиеся фигуры; вокруг маленькой фигуры нарисуй постепенно увеличивающиеся фигуры.</w:t>
      </w:r>
    </w:p>
    <w:p w14:paraId="633B9B28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b/>
          <w:bCs/>
          <w:sz w:val="28"/>
          <w:szCs w:val="28"/>
          <w:u w:val="single"/>
        </w:rPr>
        <w:t>Коррекция изображения мелких предметов.</w:t>
      </w:r>
    </w:p>
    <w:p w14:paraId="00BC3D2E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Если ребенок рисует слишком мелкие предметы, это свидетельствует о жесткой фиксации кисти, что необходимо преодолевать.</w:t>
      </w:r>
    </w:p>
    <w:p w14:paraId="5083B38D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  <w:u w:val="single"/>
        </w:rPr>
        <w:t>Задания:</w:t>
      </w:r>
      <w:r w:rsidRPr="00AB1F0F">
        <w:rPr>
          <w:sz w:val="28"/>
          <w:szCs w:val="28"/>
        </w:rPr>
        <w:t> Обведи, а потом нарисуй крупные фигуры </w:t>
      </w:r>
      <w:r w:rsidRPr="00AB1F0F">
        <w:rPr>
          <w:i/>
          <w:iCs/>
          <w:sz w:val="28"/>
          <w:szCs w:val="28"/>
        </w:rPr>
        <w:t>(примерно в треть листа)</w:t>
      </w:r>
      <w:r w:rsidRPr="00AB1F0F">
        <w:rPr>
          <w:sz w:val="28"/>
          <w:szCs w:val="28"/>
        </w:rPr>
        <w:t> без отрыва руки. Соедини точки, отрывая руку.</w:t>
      </w:r>
    </w:p>
    <w:p w14:paraId="678BF7A5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 xml:space="preserve">В нашей группе ведётся кружок «Умелые ручки». В работе с детьми, используем изобразительную деятельность не только как средство художественно-творческого развития дошкольников, но и как важный путь их познавательного, нравственного, трудового воспитания, развития мелкой моторики руки. Интерес детей к работе помогают поддерживать разнообразные методы и приемы, нетрадиционные техники, придавая занятиям увлекательную форму. Доступность использования нетрадиционных техник определяется возрастными возможностями дошкольников. Малыши справляются с такими техниками, как рисование пальчиками, ладошкой, справляются с техникой «обрывание бумаги». В старшем дошкольном возрасте дети создают художественные образы с помощью более сложных </w:t>
      </w:r>
      <w:r w:rsidRPr="00AB1F0F">
        <w:rPr>
          <w:sz w:val="28"/>
          <w:szCs w:val="28"/>
        </w:rPr>
        <w:lastRenderedPageBreak/>
        <w:t>методов: «</w:t>
      </w:r>
      <w:proofErr w:type="spellStart"/>
      <w:r w:rsidRPr="00AB1F0F">
        <w:rPr>
          <w:sz w:val="28"/>
          <w:szCs w:val="28"/>
        </w:rPr>
        <w:t>кляксографии</w:t>
      </w:r>
      <w:proofErr w:type="spellEnd"/>
      <w:r w:rsidRPr="00AB1F0F">
        <w:rPr>
          <w:sz w:val="28"/>
          <w:szCs w:val="28"/>
        </w:rPr>
        <w:t xml:space="preserve">», «монотипии» разные способы монотипии, </w:t>
      </w:r>
      <w:proofErr w:type="spellStart"/>
      <w:r w:rsidRPr="00AB1F0F">
        <w:rPr>
          <w:sz w:val="28"/>
          <w:szCs w:val="28"/>
        </w:rPr>
        <w:t>гроттаж</w:t>
      </w:r>
      <w:proofErr w:type="spellEnd"/>
      <w:r w:rsidRPr="00AB1F0F">
        <w:rPr>
          <w:sz w:val="28"/>
          <w:szCs w:val="28"/>
        </w:rPr>
        <w:t>, где рисование сочетается с аппликацией, доставляют детям большое удовольствие. Созданию детьми более выразительного художественного образа, способствует музыкальное сопровождение занятий.</w:t>
      </w:r>
    </w:p>
    <w:p w14:paraId="7FA86EEC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 xml:space="preserve">Методика тычка, возможность почувствовать многоцветное изображение предметов, развивать познавательные способности, специальные умения и навыки, подготавливающие руку ребенка к письму, позволяет метод тычка. Техника рисования тычком предусматривает, чтобы гуашь была густой, а кисточка жесткой. При нанесении тычка, кисточка находится в вертикальном положении, ворс расплющивается и получается большая «пушистая» точка. В процессе закрашивания тычками, нарисованные предметы приобретают форму и объем, приближенных к реальным. </w:t>
      </w:r>
      <w:proofErr w:type="gramStart"/>
      <w:r w:rsidRPr="00AB1F0F">
        <w:rPr>
          <w:sz w:val="28"/>
          <w:szCs w:val="28"/>
        </w:rPr>
        <w:t>Рисунки</w:t>
      </w:r>
      <w:proofErr w:type="gramEnd"/>
      <w:r w:rsidRPr="00AB1F0F">
        <w:rPr>
          <w:sz w:val="28"/>
          <w:szCs w:val="28"/>
        </w:rPr>
        <w:t xml:space="preserve"> созданные методом тычка эстетичны и понятны как самому ребенку, так и окружающим.</w:t>
      </w:r>
    </w:p>
    <w:p w14:paraId="7BB448D8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Рисованием по мокрой бумаге хорошо получаются различные цветы, которые радуют мам на выставке в преддверии 8 марта.</w:t>
      </w:r>
    </w:p>
    <w:p w14:paraId="4E5B8313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Детям нравится ещё одним из интересных методов рисования, является «</w:t>
      </w:r>
      <w:proofErr w:type="spellStart"/>
      <w:r w:rsidRPr="00AB1F0F">
        <w:rPr>
          <w:sz w:val="28"/>
          <w:szCs w:val="28"/>
        </w:rPr>
        <w:t>набрызг</w:t>
      </w:r>
      <w:proofErr w:type="spellEnd"/>
      <w:r w:rsidRPr="00AB1F0F">
        <w:rPr>
          <w:sz w:val="28"/>
          <w:szCs w:val="28"/>
        </w:rPr>
        <w:t>». Хорошие результаты получаются даже у тех детей, которые вообще не умели рисовать. Для этой работы используются: зубная щетка, акварельные и гуашевые краски, засушенные листья либо какие-то предметы: связка старых ключей, либо других предметов, имеющих характерную форму. Методика: на бумаге располагаем несколько засушенных листьев, обмакиваем кисть в густую гуашь и наносим ее на щетку. Проводим карандашом или пальцем по щетинкам, направляем брызги равномерно на лист бумаги, затем аккуратно убираем листья или предмет и видим, что остается четкий контур на фоне цветного напыления.</w:t>
      </w:r>
    </w:p>
    <w:p w14:paraId="27C04C71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Технику Оригами дети в любом возрасте любят складывать разные фигурки из бумаги. Усидчивости и терпения требует от детей техника «Оригами», </w:t>
      </w:r>
      <w:r w:rsidRPr="00AB1F0F">
        <w:rPr>
          <w:i/>
          <w:iCs/>
          <w:sz w:val="28"/>
          <w:szCs w:val="28"/>
        </w:rPr>
        <w:t>(искусство бумажной пластики)</w:t>
      </w:r>
      <w:r w:rsidRPr="00AB1F0F">
        <w:rPr>
          <w:sz w:val="28"/>
          <w:szCs w:val="28"/>
        </w:rPr>
        <w:t>, интересные объемные фигурки животных, цветы замечательно выглядят на выставках детского творчества.</w:t>
      </w:r>
    </w:p>
    <w:p w14:paraId="17414B0B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На занятиях по ручному труду, аппликации с использованием оригами и элементов бумажной пластики, дети учатся вырезать предметы из бумаги, сложенной вдвое, гармошкой, вырезать по контуру и на глаз, в результате чего происходит упражнение мелких мускулов пальцев, вырабатывается сложная координация движений кисти.</w:t>
      </w:r>
    </w:p>
    <w:p w14:paraId="3EE89D1E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Наши воспитанники хорошо освоили способ обрывание и скатывание бумаги.</w:t>
      </w:r>
    </w:p>
    <w:p w14:paraId="7CE0639B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lastRenderedPageBreak/>
        <w:t>Дети с удовольствием делают комочки, приклеивают крупные и мелкие детали, работают с бумажной полосой. Делают кольца, петли, завитки, в результате работы выглядят очень оригинально.</w:t>
      </w:r>
    </w:p>
    <w:p w14:paraId="475A3E19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 xml:space="preserve">Результатом работы с детьми является то, что дети освоили много нетрадиционных техник изобразительной деятельности, научились самостоятельно и творчески работать с различными </w:t>
      </w:r>
      <w:proofErr w:type="spellStart"/>
      <w:r w:rsidRPr="00AB1F0F">
        <w:rPr>
          <w:sz w:val="28"/>
          <w:szCs w:val="28"/>
        </w:rPr>
        <w:t>изоматериалами</w:t>
      </w:r>
      <w:proofErr w:type="spellEnd"/>
      <w:r w:rsidRPr="00AB1F0F">
        <w:rPr>
          <w:sz w:val="28"/>
          <w:szCs w:val="28"/>
        </w:rPr>
        <w:t>. Решена задача не только подготовки рук к письму, но и воспитание эстетического вкуса. В группе оформлен уголок народного творчества.</w:t>
      </w:r>
    </w:p>
    <w:p w14:paraId="6C0D2A9C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Дети систематически получают знания о предметах народно-прикладного искусства и отражают их в своих рисунках, поделках. Представленные здесь работы дети выполняли на занятиях и в свободное время.</w:t>
      </w:r>
    </w:p>
    <w:p w14:paraId="5028813B" w14:textId="77777777" w:rsidR="00AB1F0F" w:rsidRPr="00AB1F0F" w:rsidRDefault="00AB1F0F" w:rsidP="00AB1F0F">
      <w:pPr>
        <w:jc w:val="both"/>
        <w:rPr>
          <w:sz w:val="28"/>
          <w:szCs w:val="28"/>
        </w:rPr>
      </w:pPr>
      <w:r w:rsidRPr="00AB1F0F">
        <w:rPr>
          <w:sz w:val="28"/>
          <w:szCs w:val="28"/>
        </w:rPr>
        <w:t>Все работы детей выставляем для родителей, лучшие работы, помещаем на выставку, которая оформляется в группе и обновляется в течение года.</w:t>
      </w:r>
    </w:p>
    <w:p w14:paraId="3CF29744" w14:textId="77777777" w:rsidR="00AB1F0F" w:rsidRPr="00AB1F0F" w:rsidRDefault="00AB1F0F" w:rsidP="00AB1F0F"/>
    <w:p w14:paraId="76398810" w14:textId="77777777" w:rsidR="0062217D" w:rsidRDefault="0055409F"/>
    <w:sectPr w:rsidR="0062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D46CE"/>
    <w:multiLevelType w:val="multilevel"/>
    <w:tmpl w:val="256C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AD"/>
    <w:rsid w:val="002579AD"/>
    <w:rsid w:val="0055409F"/>
    <w:rsid w:val="006309A8"/>
    <w:rsid w:val="008C1CB5"/>
    <w:rsid w:val="00A62627"/>
    <w:rsid w:val="00AB1F0F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C6D4"/>
  <w15:chartTrackingRefBased/>
  <w15:docId w15:val="{F4F61E74-E568-4DFE-964A-94B2839A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1924</Words>
  <Characters>10971</Characters>
  <Application>Microsoft Office Word</Application>
  <DocSecurity>0</DocSecurity>
  <Lines>91</Lines>
  <Paragraphs>25</Paragraphs>
  <ScaleCrop>false</ScaleCrop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Носагина</dc:creator>
  <cp:keywords/>
  <dc:description/>
  <cp:lastModifiedBy>L M</cp:lastModifiedBy>
  <cp:revision>5</cp:revision>
  <dcterms:created xsi:type="dcterms:W3CDTF">2021-10-17T14:01:00Z</dcterms:created>
  <dcterms:modified xsi:type="dcterms:W3CDTF">2021-10-28T12:42:00Z</dcterms:modified>
</cp:coreProperties>
</file>